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B91E4C">
        <w:rPr>
          <w:rFonts w:ascii="Times New Roman" w:hAnsi="Times New Roman" w:cs="Times New Roman"/>
          <w:b/>
          <w:bCs/>
          <w:sz w:val="28"/>
          <w:szCs w:val="28"/>
        </w:rPr>
        <w:t>ЛЕКЦИЯ 4. ОБЩЕСТВЕННЫЕ ПРОЦЕССЫ КАК</w:t>
      </w: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1E4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ОБЪЕКТЫ ГОСУДАРСТВЕННОГО УПРАВЛЕНИЯ</w:t>
      </w: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>1. Сущность управляемых объектов. 2. Свойства и структура управляемых объектов.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3. Социальный механизм формирования и реализации государственн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B91E4C">
        <w:rPr>
          <w:rFonts w:ascii="Times New Roman" w:hAnsi="Times New Roman" w:cs="Times New Roman"/>
          <w:sz w:val="28"/>
          <w:szCs w:val="28"/>
        </w:rPr>
        <w:t>управления. 4. Объективизация государственного управления.</w:t>
      </w: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32F9" w:rsidRPr="00584D9C" w:rsidRDefault="003032F9" w:rsidP="003032F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D9C">
        <w:rPr>
          <w:rFonts w:ascii="Times New Roman" w:hAnsi="Times New Roman" w:cs="Times New Roman"/>
          <w:sz w:val="28"/>
          <w:szCs w:val="28"/>
        </w:rPr>
        <w:t>СУЩНОСТЬ УПРАВЛЯЕМЫХ ОБЪЕКТОВ</w:t>
      </w: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32F9" w:rsidRPr="00422F94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22F94">
        <w:rPr>
          <w:rFonts w:ascii="Times New Roman" w:hAnsi="Times New Roman" w:cs="Times New Roman"/>
          <w:sz w:val="28"/>
          <w:szCs w:val="28"/>
          <w:highlight w:val="yellow"/>
        </w:rPr>
        <w:t>Длительное время поддерживалось мнение, что государство призвано управлять чуть ли не всеми общественными процессами, проникать во все и вся, определять по чуть ли не всем вопросам сознание, поведение и деятельность людей. Такой тотальный подход и привел к известному тоталитаризму. Обратные этому суждения так называемых неолибералов</w:t>
      </w: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2F94">
        <w:rPr>
          <w:rFonts w:ascii="Times New Roman" w:hAnsi="Times New Roman" w:cs="Times New Roman"/>
          <w:sz w:val="28"/>
          <w:szCs w:val="28"/>
          <w:highlight w:val="yellow"/>
        </w:rPr>
        <w:t>вообще оставляют государство без управляемых объектов, разве что позволяют ему бороться с преступностью</w:t>
      </w:r>
      <w:r w:rsidRPr="00B91E4C">
        <w:rPr>
          <w:rFonts w:ascii="Times New Roman" w:hAnsi="Times New Roman" w:cs="Times New Roman"/>
          <w:sz w:val="28"/>
          <w:szCs w:val="28"/>
        </w:rPr>
        <w:t xml:space="preserve">. Часто </w:t>
      </w:r>
      <w:r w:rsidRPr="00422F94">
        <w:rPr>
          <w:rFonts w:ascii="Times New Roman" w:hAnsi="Times New Roman" w:cs="Times New Roman"/>
          <w:sz w:val="28"/>
          <w:szCs w:val="28"/>
          <w:highlight w:val="yellow"/>
        </w:rPr>
        <w:t>наряду с человеком объектами государственного управления признавали территорию, природу и ее ресурсы, средства и орудия труда, технику и другие вещественные элементы. Утверждается также, что объект и субъект управления — вообще понятия относительные и каждый субъект управления есть одновременно и объект управления, и наоборот. Подобная путаница не проясняет сущности управленческих явлений и негативно отражается как на теории, так и на практике государственного управления, да и других видов управления. Не могут: отличить государство от государственного аппарата; расчленить государственный аппарат на оперативно-исполнительский уровень и руководящее звено; рассматривать государственный аппарат как совокупный профессиональный субъект управления, а в нем конкретный государственный орган, действующий в системе таких же органов</w:t>
      </w:r>
      <w:r w:rsidRPr="00B91E4C">
        <w:rPr>
          <w:rFonts w:ascii="Times New Roman" w:hAnsi="Times New Roman" w:cs="Times New Roman"/>
          <w:sz w:val="28"/>
          <w:szCs w:val="28"/>
        </w:rPr>
        <w:t>; представить управляемые объекты как особое (не субъектное) управленческое явление; определить закономерности и свойства управляемых объектов; раскрыть сложные взаимозависимости между государством и обществом, государственными органами и управляемыми объектами, и показать, наконец, чем, как и почему должны управлять государственные органы. Практически всюду масса неопредел</w:t>
      </w:r>
      <w:r>
        <w:rPr>
          <w:rFonts w:ascii="Times New Roman" w:hAnsi="Times New Roman" w:cs="Times New Roman"/>
          <w:sz w:val="28"/>
          <w:szCs w:val="28"/>
        </w:rPr>
        <w:t xml:space="preserve">енностей, расплывчатых понятий, </w:t>
      </w:r>
      <w:r w:rsidRPr="00B91E4C">
        <w:rPr>
          <w:rFonts w:ascii="Times New Roman" w:hAnsi="Times New Roman" w:cs="Times New Roman"/>
          <w:sz w:val="28"/>
          <w:szCs w:val="28"/>
        </w:rPr>
        <w:t>общих суждений, из которых даже профессионал-теоретик не в состоянии для себя что-либо прояснить.</w:t>
      </w:r>
    </w:p>
    <w:p w:rsidR="003032F9" w:rsidRPr="00422F94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22F94">
        <w:rPr>
          <w:rFonts w:ascii="Times New Roman" w:hAnsi="Times New Roman" w:cs="Times New Roman"/>
          <w:sz w:val="28"/>
          <w:szCs w:val="28"/>
          <w:highlight w:val="yellow"/>
        </w:rPr>
        <w:t>Между субъектами и объектами управления существует принципиальная разница, которая исходит из того, что это качественно разные управленческие явления. Различение здесь происходит по крайней мере по трем основаниям:</w:t>
      </w: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2F94">
        <w:rPr>
          <w:rFonts w:ascii="Times New Roman" w:hAnsi="Times New Roman" w:cs="Times New Roman"/>
          <w:sz w:val="28"/>
          <w:szCs w:val="28"/>
          <w:highlight w:val="yellow"/>
        </w:rPr>
        <w:t>• по характеру и видам общественных отношений, в системе которых действует каждый человек</w:t>
      </w:r>
      <w:r w:rsidRPr="00B91E4C">
        <w:rPr>
          <w:rFonts w:ascii="Times New Roman" w:hAnsi="Times New Roman" w:cs="Times New Roman"/>
          <w:sz w:val="28"/>
          <w:szCs w:val="28"/>
        </w:rPr>
        <w:t xml:space="preserve">. Одно дело — участие в экономических, социальных, духовных отношениях, другое — в политических, третье — в сугубо управленческих, притом разных видов.Везде проявляются различные </w:t>
      </w:r>
      <w:r w:rsidRPr="00B91E4C">
        <w:rPr>
          <w:rFonts w:ascii="Times New Roman" w:hAnsi="Times New Roman" w:cs="Times New Roman"/>
          <w:sz w:val="28"/>
          <w:szCs w:val="28"/>
        </w:rPr>
        <w:lastRenderedPageBreak/>
        <w:t>потребности, интересы и цели людей и соответственно возникают разные результаты от участия;</w:t>
      </w: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2F94">
        <w:rPr>
          <w:rFonts w:ascii="Times New Roman" w:hAnsi="Times New Roman" w:cs="Times New Roman"/>
          <w:sz w:val="28"/>
          <w:szCs w:val="28"/>
          <w:highlight w:val="yellow"/>
        </w:rPr>
        <w:t>• по характеру, видам и технологиям деятельности</w:t>
      </w:r>
      <w:r w:rsidRPr="00B91E4C">
        <w:rPr>
          <w:rFonts w:ascii="Times New Roman" w:hAnsi="Times New Roman" w:cs="Times New Roman"/>
          <w:sz w:val="28"/>
          <w:szCs w:val="28"/>
        </w:rPr>
        <w:t>, ибо для каждого вида деятельности нужны определенные знания, навыки, профессиональная подготовка, опыт, средства, орудия и операции труда. Деятельность людей может быть по отношению к природе, к биологической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сущности человека, по отношению людей друг к другу.По содержанию (смыслу) ее подразделяют на познавательную, преобразовательную, ценностно-ориентационную, коммуникативную и эстетическую. Имеются и другие классификации;</w:t>
      </w:r>
    </w:p>
    <w:p w:rsidR="003032F9" w:rsidRDefault="003032F9" w:rsidP="003032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• </w:t>
      </w:r>
      <w:r w:rsidRPr="00C0090B">
        <w:rPr>
          <w:rFonts w:ascii="Times New Roman" w:hAnsi="Times New Roman" w:cs="Times New Roman"/>
          <w:sz w:val="28"/>
          <w:szCs w:val="28"/>
          <w:highlight w:val="yellow"/>
        </w:rPr>
        <w:t>по социальным ролям</w:t>
      </w:r>
      <w:r w:rsidRPr="00B91E4C">
        <w:rPr>
          <w:rFonts w:ascii="Times New Roman" w:hAnsi="Times New Roman" w:cs="Times New Roman"/>
          <w:sz w:val="28"/>
          <w:szCs w:val="28"/>
        </w:rPr>
        <w:t xml:space="preserve">, выполняемым человеком, которые представляют собой сочетание индивидуального и общественного, благодаря чему личные способности и интересы человека находят общественное восприятие, поддержку и признание. Один и тот жечеловек может попеременно выполнять различные </w:t>
      </w:r>
      <w:r w:rsidRPr="00C0090B">
        <w:rPr>
          <w:rFonts w:ascii="Times New Roman" w:hAnsi="Times New Roman" w:cs="Times New Roman"/>
          <w:sz w:val="28"/>
          <w:szCs w:val="28"/>
          <w:highlight w:val="yellow"/>
        </w:rPr>
        <w:t xml:space="preserve">социальные ролии находиться одновременно в разнообразной системе функциональных зависимостей. Это — отношения, через которые, в процессе которых и благодаря которым социальная энергия, воля, цели, другие упорядоченные представления </w:t>
      </w:r>
      <w:r w:rsidRPr="00C0090B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управляющих компонентов </w:t>
      </w:r>
      <w:r w:rsidRPr="00C0090B">
        <w:rPr>
          <w:rFonts w:ascii="Times New Roman" w:hAnsi="Times New Roman" w:cs="Times New Roman"/>
          <w:sz w:val="28"/>
          <w:szCs w:val="28"/>
          <w:highlight w:val="yellow"/>
        </w:rPr>
        <w:t>переходят в сознание, энергию, волю управляемых компонентов, вызывают их движение в общественно желаемом</w:t>
      </w:r>
      <w:r w:rsidRPr="00B91E4C">
        <w:rPr>
          <w:rFonts w:ascii="Times New Roman" w:hAnsi="Times New Roman" w:cs="Times New Roman"/>
          <w:sz w:val="28"/>
          <w:szCs w:val="28"/>
        </w:rPr>
        <w:t xml:space="preserve"> направлении или повышают активность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Pr="00B91E4C">
        <w:rPr>
          <w:rFonts w:ascii="Cambria Math" w:hAnsi="Cambria Math" w:cs="Cambria Math"/>
          <w:sz w:val="28"/>
          <w:szCs w:val="28"/>
        </w:rPr>
        <w:t>≪</w:t>
      </w:r>
      <w:r w:rsidRPr="00B91E4C">
        <w:rPr>
          <w:rFonts w:ascii="Times New Roman" w:hAnsi="Times New Roman" w:cs="Times New Roman"/>
          <w:sz w:val="28"/>
          <w:szCs w:val="28"/>
        </w:rPr>
        <w:t>самодвижения</w:t>
      </w:r>
      <w:r w:rsidRPr="00B91E4C">
        <w:rPr>
          <w:rFonts w:ascii="Cambria Math" w:hAnsi="Cambria Math" w:cs="Cambria Math"/>
          <w:sz w:val="28"/>
          <w:szCs w:val="28"/>
        </w:rPr>
        <w:t>≫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  <w:highlight w:val="yellow"/>
        </w:rPr>
        <w:t>Материальным (видимым, осязаемым) выражением и опредмечиванием управленческих отношений, управленческой деятельности, управленческих социальных ролей всегда являются управленческие решения и действия</w:t>
      </w:r>
      <w:r w:rsidRPr="00B91E4C">
        <w:rPr>
          <w:rFonts w:ascii="Times New Roman" w:hAnsi="Times New Roman" w:cs="Times New Roman"/>
          <w:sz w:val="28"/>
          <w:szCs w:val="28"/>
        </w:rPr>
        <w:t>. И суть этого не меняется от того, что субъект государственного управления образует собой сложную иерархическую систему, в которой одни государственные органы и должностные лица (вышестоящие) управляют другими (нижестоящими).</w:t>
      </w: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0090B">
        <w:rPr>
          <w:rFonts w:ascii="Times New Roman" w:hAnsi="Times New Roman" w:cs="Times New Roman"/>
          <w:sz w:val="28"/>
          <w:szCs w:val="28"/>
          <w:highlight w:val="yellow"/>
        </w:rPr>
        <w:t xml:space="preserve">В качестве </w:t>
      </w:r>
      <w:r w:rsidRPr="00C0090B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управляемых </w:t>
      </w:r>
      <w:r w:rsidRPr="00C0090B">
        <w:rPr>
          <w:rFonts w:ascii="Times New Roman" w:hAnsi="Times New Roman" w:cs="Times New Roman"/>
          <w:sz w:val="28"/>
          <w:szCs w:val="28"/>
          <w:highlight w:val="yellow"/>
        </w:rPr>
        <w:t>со стороны государства (его органов) выступают те общественные отношения, виды деятельности и социальные роли, которые непосредственно связаны с воспроизводством материальных и духовных продуктов</w:t>
      </w:r>
      <w:r>
        <w:rPr>
          <w:rFonts w:ascii="Times New Roman" w:hAnsi="Times New Roman" w:cs="Times New Roman"/>
          <w:sz w:val="28"/>
          <w:szCs w:val="28"/>
        </w:rPr>
        <w:t xml:space="preserve"> и социальных условий </w:t>
      </w:r>
      <w:r w:rsidRPr="00B91E4C">
        <w:rPr>
          <w:rFonts w:ascii="Times New Roman" w:hAnsi="Times New Roman" w:cs="Times New Roman"/>
          <w:sz w:val="28"/>
          <w:szCs w:val="28"/>
        </w:rPr>
        <w:t xml:space="preserve">жизнедеятельности людей. </w:t>
      </w:r>
      <w:r w:rsidRPr="00C0090B">
        <w:rPr>
          <w:rFonts w:ascii="Times New Roman" w:hAnsi="Times New Roman" w:cs="Times New Roman"/>
          <w:sz w:val="28"/>
          <w:szCs w:val="28"/>
          <w:highlight w:val="yellow"/>
        </w:rPr>
        <w:t xml:space="preserve">На </w:t>
      </w:r>
      <w:r w:rsidRPr="00C0090B">
        <w:rPr>
          <w:rFonts w:ascii="Cambria Math" w:hAnsi="Cambria Math" w:cs="Cambria Math"/>
          <w:sz w:val="28"/>
          <w:szCs w:val="28"/>
          <w:highlight w:val="yellow"/>
        </w:rPr>
        <w:t>≪</w:t>
      </w:r>
      <w:r w:rsidRPr="00C0090B">
        <w:rPr>
          <w:rFonts w:ascii="Times New Roman" w:hAnsi="Times New Roman" w:cs="Times New Roman"/>
          <w:sz w:val="28"/>
          <w:szCs w:val="28"/>
          <w:highlight w:val="yellow"/>
        </w:rPr>
        <w:t>выходе</w:t>
      </w:r>
      <w:r w:rsidRPr="00C0090B">
        <w:rPr>
          <w:rFonts w:ascii="Cambria Math" w:hAnsi="Cambria Math" w:cs="Cambria Math"/>
          <w:sz w:val="28"/>
          <w:szCs w:val="28"/>
          <w:highlight w:val="yellow"/>
        </w:rPr>
        <w:t>≫</w:t>
      </w:r>
      <w:r w:rsidRPr="00C0090B">
        <w:rPr>
          <w:rFonts w:ascii="Times New Roman" w:hAnsi="Times New Roman" w:cs="Times New Roman"/>
          <w:sz w:val="28"/>
          <w:szCs w:val="28"/>
          <w:highlight w:val="yellow"/>
        </w:rPr>
        <w:t xml:space="preserve"> управляемых объектов возникают </w:t>
      </w:r>
      <w:r w:rsidRPr="00C0090B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потребительские ценности, </w:t>
      </w:r>
      <w:r w:rsidRPr="00C0090B">
        <w:rPr>
          <w:rFonts w:ascii="Times New Roman" w:hAnsi="Times New Roman" w:cs="Times New Roman"/>
          <w:sz w:val="28"/>
          <w:szCs w:val="28"/>
          <w:highlight w:val="yellow"/>
        </w:rPr>
        <w:t>способные удовлетворять разнообразные частные и общественные потребности, поддерживать и укреплять существование человека и всей системы его связей с обществом и природой. Управляемые объекты — центр приложения массовых усилий общества, поскольку именно ими создается все необходимое для жизни людей: пища</w:t>
      </w:r>
      <w:r w:rsidRPr="00B91E4C">
        <w:rPr>
          <w:rFonts w:ascii="Times New Roman" w:hAnsi="Times New Roman" w:cs="Times New Roman"/>
          <w:sz w:val="28"/>
          <w:szCs w:val="28"/>
        </w:rPr>
        <w:t>, одежда, жилье, коммуникации, социальные услуги, духовная продукция и т.д. Отсюда специфика включенности человека в те или иные общественные отношения, а также выполняемых им видов деятельно</w:t>
      </w:r>
      <w:r>
        <w:rPr>
          <w:rFonts w:ascii="Times New Roman" w:hAnsi="Times New Roman" w:cs="Times New Roman"/>
          <w:sz w:val="28"/>
          <w:szCs w:val="28"/>
        </w:rPr>
        <w:t xml:space="preserve">сти и социальных </w:t>
      </w:r>
      <w:r w:rsidRPr="00B91E4C">
        <w:rPr>
          <w:rFonts w:ascii="Times New Roman" w:hAnsi="Times New Roman" w:cs="Times New Roman"/>
          <w:sz w:val="28"/>
          <w:szCs w:val="28"/>
        </w:rPr>
        <w:t>ролей.</w:t>
      </w:r>
    </w:p>
    <w:p w:rsidR="003032F9" w:rsidRPr="00C0090B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0090B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Выделение и теоретическое осмысление управляемых объектов создают концептуальные предпосылки для понимания и оценки многих проблем государственного управления.</w:t>
      </w: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  <w:highlight w:val="yellow"/>
        </w:rPr>
        <w:t>1. Управляемые объекты пользуются приоритетом перед субъектомгосударственного</w:t>
      </w:r>
      <w:r w:rsidRPr="00B91E4C">
        <w:rPr>
          <w:rFonts w:ascii="Times New Roman" w:hAnsi="Times New Roman" w:cs="Times New Roman"/>
          <w:sz w:val="28"/>
          <w:szCs w:val="28"/>
        </w:rPr>
        <w:t xml:space="preserve"> управления (его конкретными органами), ибо </w:t>
      </w:r>
      <w:r w:rsidRPr="00B91E4C">
        <w:rPr>
          <w:rFonts w:ascii="Times New Roman" w:hAnsi="Times New Roman" w:cs="Times New Roman"/>
          <w:sz w:val="28"/>
          <w:szCs w:val="28"/>
        </w:rPr>
        <w:lastRenderedPageBreak/>
        <w:t>воспроизводство материальных и духовных продуктов и социальныхусловий является первичным и главным для жизнедеятельности людей.</w:t>
      </w: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  <w:highlight w:val="yellow"/>
        </w:rPr>
        <w:t>2. Управляемые объекты напрямую воспринимают естественноприродные и общественно-исторические условия и закономерности и в соответствии с ними выстраивают технологии своей деятельности</w:t>
      </w:r>
      <w:r w:rsidRPr="00B91E4C">
        <w:rPr>
          <w:rFonts w:ascii="Times New Roman" w:hAnsi="Times New Roman" w:cs="Times New Roman"/>
          <w:sz w:val="28"/>
          <w:szCs w:val="28"/>
        </w:rPr>
        <w:t xml:space="preserve">. Создавая системы </w:t>
      </w:r>
      <w:r w:rsidRPr="00B91E4C">
        <w:rPr>
          <w:rFonts w:ascii="Cambria Math" w:hAnsi="Cambria Math" w:cs="Cambria Math"/>
          <w:sz w:val="28"/>
          <w:szCs w:val="28"/>
        </w:rPr>
        <w:t>≪</w:t>
      </w:r>
      <w:r w:rsidRPr="00B91E4C">
        <w:rPr>
          <w:rFonts w:ascii="Times New Roman" w:hAnsi="Times New Roman" w:cs="Times New Roman"/>
          <w:sz w:val="28"/>
          <w:szCs w:val="28"/>
        </w:rPr>
        <w:t>человек — машина</w:t>
      </w:r>
      <w:r w:rsidRPr="00B91E4C">
        <w:rPr>
          <w:rFonts w:ascii="Cambria Math" w:hAnsi="Cambria Math" w:cs="Cambria Math"/>
          <w:sz w:val="28"/>
          <w:szCs w:val="28"/>
        </w:rPr>
        <w:t>≫</w:t>
      </w:r>
      <w:r w:rsidRPr="00B91E4C">
        <w:rPr>
          <w:rFonts w:ascii="Times New Roman" w:hAnsi="Times New Roman" w:cs="Times New Roman"/>
          <w:sz w:val="28"/>
          <w:szCs w:val="28"/>
        </w:rPr>
        <w:t xml:space="preserve">, </w:t>
      </w:r>
      <w:r w:rsidRPr="00B91E4C">
        <w:rPr>
          <w:rFonts w:ascii="Cambria Math" w:hAnsi="Cambria Math" w:cs="Cambria Math"/>
          <w:sz w:val="28"/>
          <w:szCs w:val="28"/>
        </w:rPr>
        <w:t>≪</w:t>
      </w:r>
      <w:r w:rsidRPr="00B91E4C">
        <w:rPr>
          <w:rFonts w:ascii="Times New Roman" w:hAnsi="Times New Roman" w:cs="Times New Roman"/>
          <w:sz w:val="28"/>
          <w:szCs w:val="28"/>
        </w:rPr>
        <w:t>человек — технология</w:t>
      </w:r>
      <w:r w:rsidRPr="00B91E4C">
        <w:rPr>
          <w:rFonts w:ascii="Cambria Math" w:hAnsi="Cambria Math" w:cs="Cambria Math"/>
          <w:sz w:val="28"/>
          <w:szCs w:val="28"/>
        </w:rPr>
        <w:t>≫</w:t>
      </w:r>
      <w:r w:rsidRPr="00B91E4C">
        <w:rPr>
          <w:rFonts w:ascii="Times New Roman" w:hAnsi="Times New Roman" w:cs="Times New Roman"/>
          <w:sz w:val="28"/>
          <w:szCs w:val="28"/>
        </w:rPr>
        <w:t xml:space="preserve">, </w:t>
      </w:r>
      <w:r w:rsidRPr="00B91E4C">
        <w:rPr>
          <w:rFonts w:ascii="Cambria Math" w:hAnsi="Cambria Math" w:cs="Cambria Math"/>
          <w:sz w:val="28"/>
          <w:szCs w:val="28"/>
        </w:rPr>
        <w:t>≪</w:t>
      </w:r>
      <w:r w:rsidRPr="00B91E4C">
        <w:rPr>
          <w:rFonts w:ascii="Times New Roman" w:hAnsi="Times New Roman" w:cs="Times New Roman"/>
          <w:sz w:val="28"/>
          <w:szCs w:val="28"/>
        </w:rPr>
        <w:t>человек — природа</w:t>
      </w:r>
      <w:r w:rsidRPr="00B91E4C">
        <w:rPr>
          <w:rFonts w:ascii="Cambria Math" w:hAnsi="Cambria Math" w:cs="Cambria Math"/>
          <w:sz w:val="28"/>
          <w:szCs w:val="28"/>
        </w:rPr>
        <w:t>≫</w:t>
      </w:r>
      <w:r w:rsidRPr="00B91E4C">
        <w:rPr>
          <w:rFonts w:ascii="Times New Roman" w:hAnsi="Times New Roman" w:cs="Times New Roman"/>
          <w:sz w:val="28"/>
          <w:szCs w:val="28"/>
        </w:rPr>
        <w:t xml:space="preserve">, </w:t>
      </w:r>
      <w:r w:rsidRPr="00B91E4C">
        <w:rPr>
          <w:rFonts w:ascii="Cambria Math" w:hAnsi="Cambria Math" w:cs="Cambria Math"/>
          <w:sz w:val="28"/>
          <w:szCs w:val="28"/>
        </w:rPr>
        <w:t>≪</w:t>
      </w:r>
      <w:r w:rsidRPr="00B91E4C">
        <w:rPr>
          <w:rFonts w:ascii="Times New Roman" w:hAnsi="Times New Roman" w:cs="Times New Roman"/>
          <w:sz w:val="28"/>
          <w:szCs w:val="28"/>
        </w:rPr>
        <w:t>человек — машина — технология</w:t>
      </w:r>
      <w:r w:rsidRPr="00B91E4C">
        <w:rPr>
          <w:rFonts w:ascii="Cambria Math" w:hAnsi="Cambria Math" w:cs="Cambria Math"/>
          <w:sz w:val="28"/>
          <w:szCs w:val="28"/>
        </w:rPr>
        <w:t>≫</w:t>
      </w:r>
      <w:r w:rsidRPr="00B91E4C">
        <w:rPr>
          <w:rFonts w:ascii="Times New Roman" w:hAnsi="Times New Roman" w:cs="Times New Roman"/>
          <w:sz w:val="28"/>
          <w:szCs w:val="28"/>
        </w:rPr>
        <w:t xml:space="preserve">, </w:t>
      </w:r>
      <w:r w:rsidRPr="00B91E4C">
        <w:rPr>
          <w:rFonts w:ascii="Cambria Math" w:hAnsi="Cambria Math" w:cs="Cambria Math"/>
          <w:sz w:val="28"/>
          <w:szCs w:val="28"/>
        </w:rPr>
        <w:t>≪</w:t>
      </w:r>
      <w:r w:rsidRPr="00B91E4C">
        <w:rPr>
          <w:rFonts w:ascii="Times New Roman" w:hAnsi="Times New Roman" w:cs="Times New Roman"/>
          <w:sz w:val="28"/>
          <w:szCs w:val="28"/>
        </w:rPr>
        <w:t>человек — машина — технология — природа</w:t>
      </w:r>
      <w:r w:rsidRPr="00B91E4C">
        <w:rPr>
          <w:rFonts w:ascii="Cambria Math" w:hAnsi="Cambria Math" w:cs="Cambria Math"/>
          <w:sz w:val="28"/>
          <w:szCs w:val="28"/>
        </w:rPr>
        <w:t>≫</w:t>
      </w:r>
      <w:r w:rsidRPr="00B91E4C">
        <w:rPr>
          <w:rFonts w:ascii="Times New Roman" w:hAnsi="Times New Roman" w:cs="Times New Roman"/>
          <w:sz w:val="28"/>
          <w:szCs w:val="28"/>
        </w:rPr>
        <w:t xml:space="preserve"> и др., люди, их коллективы руководствуются прежде всего познанными механическими, физическими, химическими</w:t>
      </w:r>
      <w:r>
        <w:rPr>
          <w:rFonts w:ascii="Times New Roman" w:hAnsi="Times New Roman" w:cs="Times New Roman"/>
          <w:sz w:val="28"/>
          <w:szCs w:val="28"/>
        </w:rPr>
        <w:t>, биологическими и другими есте</w:t>
      </w:r>
      <w:r w:rsidRPr="00B91E4C">
        <w:rPr>
          <w:rFonts w:ascii="Times New Roman" w:hAnsi="Times New Roman" w:cs="Times New Roman"/>
          <w:sz w:val="28"/>
          <w:szCs w:val="28"/>
        </w:rPr>
        <w:t>ственно-природными законами и определяют параметры и действия этих систем под углом требования последних.</w:t>
      </w:r>
    </w:p>
    <w:p w:rsidR="003032F9" w:rsidRDefault="003032F9" w:rsidP="003032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3. </w:t>
      </w:r>
      <w:r w:rsidRPr="00C0090B">
        <w:rPr>
          <w:rFonts w:ascii="Times New Roman" w:hAnsi="Times New Roman" w:cs="Times New Roman"/>
          <w:sz w:val="28"/>
          <w:szCs w:val="28"/>
          <w:highlight w:val="yellow"/>
        </w:rPr>
        <w:t>Управляемые объекты рационально и эффективно функционируют лишь в адекватных им организационных формах</w:t>
      </w:r>
      <w:r w:rsidRPr="00B91E4C">
        <w:rPr>
          <w:rFonts w:ascii="Times New Roman" w:hAnsi="Times New Roman" w:cs="Times New Roman"/>
          <w:sz w:val="28"/>
          <w:szCs w:val="28"/>
        </w:rPr>
        <w:t>. Каждый вид кооперированной деятельности, а также коллективное выполнение социальных ролей требуют своей организации; определенные формы организационного выражения, институализации получают и различные виды общественных отношений. Самое сложное и необходимое в данном аспекте для управляемых объектов заключается в выборе таких организационных форм, которые бы создавали условия для полной реализации возможностей, заложенных в соответствующих общественных отношениях, видах деятельности и социальных ролях. Надо постоянно отслеживать зависимости между содержанием и формой и не позволять форме тормозить реализацию обновляемого (развивающегося) содержания.</w:t>
      </w: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91E4C">
        <w:rPr>
          <w:rFonts w:ascii="Times New Roman" w:hAnsi="Times New Roman" w:cs="Times New Roman"/>
          <w:sz w:val="28"/>
          <w:szCs w:val="28"/>
        </w:rPr>
        <w:t xml:space="preserve">. </w:t>
      </w:r>
      <w:r w:rsidRPr="00C0090B">
        <w:rPr>
          <w:rFonts w:ascii="Times New Roman" w:hAnsi="Times New Roman" w:cs="Times New Roman"/>
          <w:sz w:val="28"/>
          <w:szCs w:val="28"/>
          <w:highlight w:val="yellow"/>
        </w:rPr>
        <w:t>Управляемые объекты рационально и эффективно функционируют лишь в адекватных им организационных формах</w:t>
      </w:r>
      <w:r w:rsidRPr="00B91E4C">
        <w:rPr>
          <w:rFonts w:ascii="Times New Roman" w:hAnsi="Times New Roman" w:cs="Times New Roman"/>
          <w:sz w:val="28"/>
          <w:szCs w:val="28"/>
        </w:rPr>
        <w:t>. Каждый вид кооперированной деятельности, а также коллективное выполнениесоциальных ролей требуют своей организации; определенные формы организационного выражения, институализации получают и различные виды общественных отношений. Самое сложное и необходимое в данном аспекте для управляемых объектов заключается в выборе таких организационных форм, которые бы создавали условия для полной реализации возможностей, заложенных в соответствующих общественных отношениях, видах деятельности и социальных ролях. Надо постоянно отслеживать зависимости между содержанием и формой и не позволять форме тормозить реализацию обновляемого (развивающегося) содержания.</w:t>
      </w: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Таким образом, </w:t>
      </w:r>
      <w:r w:rsidRPr="00C0090B">
        <w:rPr>
          <w:rFonts w:ascii="Times New Roman" w:hAnsi="Times New Roman" w:cs="Times New Roman"/>
          <w:sz w:val="28"/>
          <w:szCs w:val="28"/>
          <w:highlight w:val="yellow"/>
        </w:rPr>
        <w:t>разграничение и различение субъекта и объектов государственного управления (их единичных компонентов — органов, структур, конкретных личностей и т.д.) и соответственно их четкая структурно-функциональная характеристика приобретают важный методологический смысл. Это позволяет дифференцированно рассматривать различные виды общественных отношений, деятельности и социальных ролей людей,</w:t>
      </w:r>
      <w:r w:rsidRPr="00B91E4C">
        <w:rPr>
          <w:rFonts w:ascii="Times New Roman" w:hAnsi="Times New Roman" w:cs="Times New Roman"/>
          <w:sz w:val="28"/>
          <w:szCs w:val="28"/>
        </w:rPr>
        <w:t xml:space="preserve"> их собственные закономерности и организационные формы и тем самым конкретизировать цели и содержание госу</w:t>
      </w:r>
      <w:r>
        <w:rPr>
          <w:rFonts w:ascii="Times New Roman" w:hAnsi="Times New Roman" w:cs="Times New Roman"/>
          <w:sz w:val="28"/>
          <w:szCs w:val="28"/>
        </w:rPr>
        <w:t>дарственно-</w:t>
      </w:r>
      <w:r w:rsidRPr="00B91E4C">
        <w:rPr>
          <w:rFonts w:ascii="Times New Roman" w:hAnsi="Times New Roman" w:cs="Times New Roman"/>
          <w:sz w:val="28"/>
          <w:szCs w:val="28"/>
        </w:rPr>
        <w:t>управляющих воздействий.</w:t>
      </w:r>
    </w:p>
    <w:p w:rsidR="003032F9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lastRenderedPageBreak/>
        <w:t xml:space="preserve">      Подобное разграничение дает возможность определять специфику направлений, содержания и форм различных усовершенствований в области государственного управления, выявлять их внутренние и внешние цели и механизмы, рационально и корректно решать и многие друг</w:t>
      </w:r>
      <w:r>
        <w:rPr>
          <w:rFonts w:ascii="Times New Roman" w:hAnsi="Times New Roman" w:cs="Times New Roman"/>
          <w:sz w:val="28"/>
          <w:szCs w:val="28"/>
        </w:rPr>
        <w:t>ие сугубо практические вопросы.</w:t>
      </w:r>
    </w:p>
    <w:p w:rsidR="003032F9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32F9" w:rsidRDefault="003032F9" w:rsidP="003032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32F9" w:rsidRDefault="003032F9" w:rsidP="003032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32F9" w:rsidRDefault="003032F9" w:rsidP="003032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>2. СВОЙСТВА И СТРУКТУРА УПРАВЛЯЕМЫХ ОБЪЕКТОВ</w:t>
      </w:r>
    </w:p>
    <w:p w:rsidR="003032F9" w:rsidRDefault="003032F9" w:rsidP="003032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32F9" w:rsidRDefault="003032F9" w:rsidP="003032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32F9" w:rsidRDefault="003032F9" w:rsidP="003032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32F9" w:rsidRPr="00C0090B" w:rsidRDefault="003032F9" w:rsidP="003032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Человек и в управляемых объектах мыслит, рассуждает, ориентируется, выражает и осуществляет свое представление о вещах и общественных ценностях, поступает в соответствии со своими целями, мотивами, установками и т.д. </w:t>
      </w:r>
      <w:r w:rsidRPr="00C0090B">
        <w:rPr>
          <w:rFonts w:ascii="Times New Roman" w:hAnsi="Times New Roman" w:cs="Times New Roman"/>
          <w:sz w:val="28"/>
          <w:szCs w:val="28"/>
          <w:highlight w:val="yellow"/>
        </w:rPr>
        <w:t>Человек передает и придает управляемым объектам свои свойства, вкладывает в них свою человеческую природу, которая есть единство биологического и социального</w:t>
      </w:r>
      <w:r w:rsidRPr="00B91E4C">
        <w:rPr>
          <w:rFonts w:ascii="Times New Roman" w:hAnsi="Times New Roman" w:cs="Times New Roman"/>
          <w:sz w:val="28"/>
          <w:szCs w:val="28"/>
        </w:rPr>
        <w:t>. Исходя прежде всего из человеческой</w:t>
      </w:r>
      <w:r>
        <w:rPr>
          <w:rFonts w:ascii="Times New Roman" w:hAnsi="Times New Roman" w:cs="Times New Roman"/>
          <w:sz w:val="28"/>
          <w:szCs w:val="28"/>
        </w:rPr>
        <w:t xml:space="preserve"> сущности управляемых объектов, </w:t>
      </w:r>
      <w:r w:rsidRPr="00C0090B">
        <w:rPr>
          <w:rFonts w:ascii="Times New Roman" w:hAnsi="Times New Roman" w:cs="Times New Roman"/>
          <w:sz w:val="28"/>
          <w:szCs w:val="28"/>
          <w:highlight w:val="yellow"/>
        </w:rPr>
        <w:t>можно выделить следующие их свойства.</w:t>
      </w: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  <w:highlight w:val="yellow"/>
        </w:rPr>
        <w:t xml:space="preserve">         Первым из них является </w:t>
      </w:r>
      <w:r w:rsidRPr="00C0090B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самоактивностъ </w:t>
      </w:r>
      <w:r w:rsidRPr="00C0090B">
        <w:rPr>
          <w:rFonts w:ascii="Times New Roman" w:hAnsi="Times New Roman" w:cs="Times New Roman"/>
          <w:sz w:val="28"/>
          <w:szCs w:val="28"/>
          <w:highlight w:val="yellow"/>
        </w:rPr>
        <w:t>управляемых объектов, т.е. их способность к самодвижению на основе внутренних (собственных) побудительных импульсов. Самодвижение — это естественное состояние и условие жизнедеятельности человека как социального существа, групп (коллективов) людей и общества как человеческих образований. Самоактивность управляемых объектов реализуется в различных формах; она может заключаться в преобразовании окружающих условий и взаимосвязей в соответствии с представлениями их компонентов; в установлении с ними активного взаимодействия, ведущего к равновесию отношений; в приспособлении к складывающейся ситуации</w:t>
      </w:r>
      <w:r w:rsidRPr="00B91E4C">
        <w:rPr>
          <w:rFonts w:ascii="Times New Roman" w:hAnsi="Times New Roman" w:cs="Times New Roman"/>
          <w:sz w:val="28"/>
          <w:szCs w:val="28"/>
        </w:rPr>
        <w:t>.</w:t>
      </w: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  </w:t>
      </w:r>
      <w:r w:rsidRPr="00C0090B">
        <w:rPr>
          <w:rFonts w:ascii="Times New Roman" w:hAnsi="Times New Roman" w:cs="Times New Roman"/>
          <w:sz w:val="28"/>
          <w:szCs w:val="28"/>
          <w:highlight w:val="yellow"/>
        </w:rPr>
        <w:t xml:space="preserve">Второе свойство связано с тем, что самоактивность людей в управляемых объектах всегда отличается </w:t>
      </w:r>
      <w:r w:rsidRPr="00C0090B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>целенаправленным характером,</w:t>
      </w:r>
      <w:r w:rsidRPr="00C0090B">
        <w:rPr>
          <w:rFonts w:ascii="Times New Roman" w:hAnsi="Times New Roman" w:cs="Times New Roman"/>
          <w:sz w:val="28"/>
          <w:szCs w:val="28"/>
          <w:highlight w:val="yellow"/>
        </w:rPr>
        <w:t xml:space="preserve"> ориентацией на конкретные предметы, явления, отношения, результаты</w:t>
      </w:r>
      <w:r w:rsidRPr="00B91E4C">
        <w:rPr>
          <w:rFonts w:ascii="Times New Roman" w:hAnsi="Times New Roman" w:cs="Times New Roman"/>
          <w:sz w:val="28"/>
          <w:szCs w:val="28"/>
        </w:rPr>
        <w:t>. Свойство целеполагания управляемых объектов создает основания для анализа и классификации их в зависимости от преследуемых целей, соотношения таких целей с реальными объективными возможностями, выработки механизмов влияния на формирование целей, структурализации целей и согласования их с целями субъекта государственного управления и всего общества.</w:t>
      </w: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  <w:highlight w:val="yellow"/>
        </w:rPr>
        <w:t xml:space="preserve">Третье свойство управляемых объектов можно обозначить как их </w:t>
      </w:r>
      <w:r w:rsidRPr="00C0090B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адаптивность </w:t>
      </w:r>
      <w:r w:rsidRPr="00C0090B">
        <w:rPr>
          <w:rFonts w:ascii="Times New Roman" w:hAnsi="Times New Roman" w:cs="Times New Roman"/>
          <w:sz w:val="28"/>
          <w:szCs w:val="28"/>
          <w:highlight w:val="yellow"/>
        </w:rPr>
        <w:t>(приспособляемость) к условиям и факторам природного и социального бытия</w:t>
      </w:r>
      <w:r w:rsidRPr="00B91E4C">
        <w:rPr>
          <w:rFonts w:ascii="Times New Roman" w:hAnsi="Times New Roman" w:cs="Times New Roman"/>
          <w:sz w:val="28"/>
          <w:szCs w:val="28"/>
        </w:rPr>
        <w:t>. Адаптивность свидетельствует о способностях человека (коллектива) в бесчисленных жизненных проявлениях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 xml:space="preserve">отражать природную и общественную среду обитания и по принципу обратной связи воспринимать ее влияние таким образом, чтобы сохранять и развивать себя. Она вызывается известной повторяемостью определенных взаимодействий и навыками </w:t>
      </w:r>
      <w:r w:rsidRPr="00B91E4C">
        <w:rPr>
          <w:rFonts w:ascii="Times New Roman" w:hAnsi="Times New Roman" w:cs="Times New Roman"/>
          <w:sz w:val="28"/>
          <w:szCs w:val="28"/>
        </w:rPr>
        <w:lastRenderedPageBreak/>
        <w:t>человека подсознательно (автоматически) реагировать на типовые раздражители. Адаптивность выражается в привычной (типовой) реакции, в стереотипе поступков и де</w:t>
      </w:r>
      <w:r>
        <w:rPr>
          <w:rFonts w:ascii="Times New Roman" w:hAnsi="Times New Roman" w:cs="Times New Roman"/>
          <w:sz w:val="28"/>
          <w:szCs w:val="28"/>
        </w:rPr>
        <w:t xml:space="preserve">йствий, в конформизме и зависит </w:t>
      </w:r>
      <w:r w:rsidRPr="00B91E4C">
        <w:rPr>
          <w:rFonts w:ascii="Times New Roman" w:hAnsi="Times New Roman" w:cs="Times New Roman"/>
          <w:sz w:val="28"/>
          <w:szCs w:val="28"/>
        </w:rPr>
        <w:t>от сил человека и соотношения в нем активного и пассивного начал.</w:t>
      </w:r>
    </w:p>
    <w:p w:rsidR="003032F9" w:rsidRPr="00584D9C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0090B">
        <w:rPr>
          <w:rFonts w:ascii="Times New Roman" w:hAnsi="Times New Roman" w:cs="Times New Roman"/>
          <w:sz w:val="28"/>
          <w:szCs w:val="28"/>
          <w:highlight w:val="yellow"/>
        </w:rPr>
        <w:t xml:space="preserve">К четвертому свойству управляемых объектов относится их </w:t>
      </w:r>
      <w:r w:rsidRPr="00C0090B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способность к самоуправлению </w:t>
      </w:r>
      <w:r w:rsidRPr="00C0090B">
        <w:rPr>
          <w:rFonts w:ascii="Times New Roman" w:hAnsi="Times New Roman" w:cs="Times New Roman"/>
          <w:sz w:val="28"/>
          <w:szCs w:val="28"/>
          <w:highlight w:val="yellow"/>
        </w:rPr>
        <w:t>(сознательному саморегулированию) своей жизнедеятельностью и своим развитием</w:t>
      </w:r>
      <w:r w:rsidRPr="00B91E4C">
        <w:rPr>
          <w:rFonts w:ascii="Times New Roman" w:hAnsi="Times New Roman" w:cs="Times New Roman"/>
          <w:sz w:val="28"/>
          <w:szCs w:val="28"/>
        </w:rPr>
        <w:t>. Самоуправление</w:t>
      </w:r>
      <w:r w:rsidRPr="00B91E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в деятельности людей и их объединений (социальных общностей)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осуществляется в основном вследствие осознания объективной действительности, при определенном социально-психологическом приспособлении к ней; оно есть непосредственная и ответственная реакция на насущные жизненные потребности, вытекающие из общественной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ситуации; действует как статистически средняя сила, складывающаяся в процессе взаимодействия потребностей, интересов и воли людей, общностей и являющаяся результатом этого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взаимодействия; его функционирование, внутренняя самоорганизация не всегда официально институционализированы.</w:t>
      </w:r>
    </w:p>
    <w:p w:rsidR="003032F9" w:rsidRPr="00C0090B" w:rsidRDefault="003032F9" w:rsidP="003032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</w:pPr>
      <w:r w:rsidRPr="00C0090B">
        <w:rPr>
          <w:rFonts w:ascii="Times New Roman" w:hAnsi="Times New Roman" w:cs="Times New Roman"/>
          <w:sz w:val="28"/>
          <w:szCs w:val="28"/>
          <w:highlight w:val="yellow"/>
        </w:rPr>
        <w:t xml:space="preserve">Пятое свойство управляемых объектов состоит в том, что они </w:t>
      </w:r>
      <w:r w:rsidRPr="00C0090B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>зависимы</w:t>
      </w:r>
    </w:p>
    <w:p w:rsidR="003032F9" w:rsidRPr="00C0090B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</w:pPr>
      <w:r w:rsidRPr="00C0090B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>от объективных условий и факторов общественной жизнедеятельности</w:t>
      </w: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0090B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>и воспроизводят их в своем функционировании и организации</w:t>
      </w:r>
      <w:r w:rsidRPr="00B91E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3032F9" w:rsidRPr="00C0090B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  Комплекс свойств управляемых объектов, особенно таких, как самоактивность, целенаправленность, приспособляемость, способность к самоуправлению, определяет меру управляющих воздействий со стороны государства. Чем развитее управляемые объекты, чем сильнее и рациональнее проявляются их свойства, тем меньше они нуждаются в государственном управлении, тем само управление может быть мягче и сводиться лишь к управляющим воздействиям координационного характера</w:t>
      </w:r>
      <w:r w:rsidRPr="00C0090B">
        <w:rPr>
          <w:rFonts w:ascii="Times New Roman" w:hAnsi="Times New Roman" w:cs="Times New Roman"/>
          <w:sz w:val="28"/>
          <w:szCs w:val="28"/>
          <w:highlight w:val="yellow"/>
        </w:rPr>
        <w:t>. в управляемой общественной системе в компонентноструктурном отношении четко обнаруживаются три основных уровня управляемых объектов:</w:t>
      </w:r>
    </w:p>
    <w:p w:rsidR="003032F9" w:rsidRPr="00C0090B" w:rsidRDefault="003032F9" w:rsidP="003032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0090B">
        <w:rPr>
          <w:rFonts w:ascii="Times New Roman" w:hAnsi="Times New Roman" w:cs="Times New Roman"/>
          <w:sz w:val="28"/>
          <w:szCs w:val="28"/>
          <w:highlight w:val="yellow"/>
        </w:rPr>
        <w:t xml:space="preserve">• </w:t>
      </w:r>
      <w:r w:rsidRPr="00C0090B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человек </w:t>
      </w:r>
      <w:r w:rsidRPr="00C0090B">
        <w:rPr>
          <w:rFonts w:ascii="Times New Roman" w:hAnsi="Times New Roman" w:cs="Times New Roman"/>
          <w:sz w:val="28"/>
          <w:szCs w:val="28"/>
          <w:highlight w:val="yellow"/>
        </w:rPr>
        <w:t>в проявлениях его сознания, поведения, трудовой и общественной деятельности, в своей целостной социально-продуктивной активности;</w:t>
      </w:r>
    </w:p>
    <w:p w:rsidR="003032F9" w:rsidRPr="00C0090B" w:rsidRDefault="003032F9" w:rsidP="003032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0090B">
        <w:rPr>
          <w:rFonts w:ascii="Times New Roman" w:hAnsi="Times New Roman" w:cs="Times New Roman"/>
          <w:sz w:val="28"/>
          <w:szCs w:val="28"/>
          <w:highlight w:val="yellow"/>
        </w:rPr>
        <w:t xml:space="preserve">• </w:t>
      </w:r>
      <w:r w:rsidRPr="00C0090B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коллективы и объединения людей, </w:t>
      </w:r>
      <w:r w:rsidRPr="00C0090B">
        <w:rPr>
          <w:rFonts w:ascii="Times New Roman" w:hAnsi="Times New Roman" w:cs="Times New Roman"/>
          <w:sz w:val="28"/>
          <w:szCs w:val="28"/>
          <w:highlight w:val="yellow"/>
        </w:rPr>
        <w:t>выступающие первичной формой общения и совместной деятельности;</w:t>
      </w: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  <w:highlight w:val="yellow"/>
        </w:rPr>
        <w:t xml:space="preserve">• </w:t>
      </w:r>
      <w:r w:rsidRPr="00C0090B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общество </w:t>
      </w:r>
      <w:r w:rsidRPr="00C0090B">
        <w:rPr>
          <w:rFonts w:ascii="Times New Roman" w:hAnsi="Times New Roman" w:cs="Times New Roman"/>
          <w:sz w:val="28"/>
          <w:szCs w:val="28"/>
          <w:highlight w:val="yellow"/>
        </w:rPr>
        <w:t>в целом, его социальные образования, отношения, связи и процессы, возникающие в нем вследствие общественной активности людей и их объединений.</w:t>
      </w:r>
    </w:p>
    <w:p w:rsidR="003032F9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0090B">
        <w:rPr>
          <w:rFonts w:ascii="Times New Roman" w:hAnsi="Times New Roman" w:cs="Times New Roman"/>
          <w:sz w:val="28"/>
          <w:szCs w:val="28"/>
          <w:highlight w:val="yellow"/>
        </w:rPr>
        <w:t>Управляемая система может быть также охарактеризована и в содержательном срезе</w:t>
      </w:r>
      <w:r w:rsidRPr="00B91E4C">
        <w:rPr>
          <w:rFonts w:ascii="Times New Roman" w:hAnsi="Times New Roman" w:cs="Times New Roman"/>
          <w:sz w:val="28"/>
          <w:szCs w:val="28"/>
        </w:rPr>
        <w:t xml:space="preserve">, т.е. в зависимости от общественных функций, выполняемых ее различными элементами. </w:t>
      </w:r>
      <w:r w:rsidRPr="00C0090B">
        <w:rPr>
          <w:rFonts w:ascii="Times New Roman" w:hAnsi="Times New Roman" w:cs="Times New Roman"/>
          <w:sz w:val="28"/>
          <w:szCs w:val="28"/>
          <w:highlight w:val="yellow"/>
        </w:rPr>
        <w:t xml:space="preserve">Критериями такого разграничения выступают, во-первых, цели и направления функционирования (деятельности) управляемых объектов; во-вторых, содержание их основной (главенствующей) по характеру деятельности; в-третьих, материальные, социальные и духовные результаты деятельности, посредством которых главным образом выражаются их воспроизводственные функции (значение для жизни людей), и, в-четвертых, преобладающие закономерности их </w:t>
      </w:r>
      <w:r w:rsidRPr="00C0090B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функционирования и организационной формы</w:t>
      </w:r>
      <w:r w:rsidRPr="00B91E4C">
        <w:rPr>
          <w:rFonts w:ascii="Times New Roman" w:hAnsi="Times New Roman" w:cs="Times New Roman"/>
          <w:sz w:val="28"/>
          <w:szCs w:val="28"/>
        </w:rPr>
        <w:t xml:space="preserve">. В соответствии с основными сферами общества и </w:t>
      </w:r>
      <w:r w:rsidRPr="00C0090B">
        <w:rPr>
          <w:rFonts w:ascii="Times New Roman" w:hAnsi="Times New Roman" w:cs="Times New Roman"/>
          <w:sz w:val="28"/>
          <w:szCs w:val="28"/>
          <w:highlight w:val="yellow"/>
        </w:rPr>
        <w:t xml:space="preserve">указанными критериями управляемые объекты подразделяются на следующие </w:t>
      </w:r>
      <w:r w:rsidRPr="00C0090B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видовые группы', </w:t>
      </w:r>
      <w:r w:rsidRPr="00C0090B">
        <w:rPr>
          <w:rFonts w:ascii="Times New Roman" w:hAnsi="Times New Roman" w:cs="Times New Roman"/>
          <w:sz w:val="28"/>
          <w:szCs w:val="28"/>
          <w:highlight w:val="yellow"/>
        </w:rPr>
        <w:t>экономические, социальные и духовные.В известном смысле управляемыми являются и политические объекты, но тут существуют свои тонкости, поскольку политические отношения, явления и процессы выступают, с одной стороны, управляемыми государством, а с другой — управляющими самим государством</w:t>
      </w:r>
      <w:r w:rsidRPr="00B91E4C">
        <w:rPr>
          <w:rFonts w:ascii="Times New Roman" w:hAnsi="Times New Roman" w:cs="Times New Roman"/>
          <w:sz w:val="28"/>
          <w:szCs w:val="28"/>
        </w:rPr>
        <w:t xml:space="preserve">. Необходимо уметь проводить грань в политической деятельности и различать ее многие аспекты. В большинстве экономических управляемых объектов осуществлено непосредственное соединение рабочей силы (человека) и средств производства. В них потребляются природные ресурсы, средства производства, рабочая сила, причем независимо от форм собственности, и одновременно создаются новые продукты производственного и непроизводственного назначения. На эти объекты влияют следующие моменты: природная среда, состав и качество природных ресурсов, уровень развития производительных сил, научно-технический прогресс, </w:t>
      </w:r>
      <w:r>
        <w:rPr>
          <w:rFonts w:ascii="Times New Roman" w:hAnsi="Times New Roman" w:cs="Times New Roman"/>
          <w:sz w:val="28"/>
          <w:szCs w:val="28"/>
        </w:rPr>
        <w:t xml:space="preserve">тип общественных отношений и их </w:t>
      </w:r>
      <w:r w:rsidRPr="00B91E4C">
        <w:rPr>
          <w:rFonts w:ascii="Times New Roman" w:hAnsi="Times New Roman" w:cs="Times New Roman"/>
          <w:sz w:val="28"/>
          <w:szCs w:val="28"/>
        </w:rPr>
        <w:t>уровень, степень трудовой, социальной и интеллектуальной развитости человека и др. Состояние и продуктивность экономических управляемых объектов характеризуют в главном уровень развития общества и возможности гос</w:t>
      </w:r>
      <w:r>
        <w:rPr>
          <w:rFonts w:ascii="Times New Roman" w:hAnsi="Times New Roman" w:cs="Times New Roman"/>
          <w:sz w:val="28"/>
          <w:szCs w:val="28"/>
        </w:rPr>
        <w:t>ударственного управления в нем.</w:t>
      </w: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C0090B">
        <w:rPr>
          <w:rFonts w:ascii="Times New Roman" w:hAnsi="Times New Roman" w:cs="Times New Roman"/>
          <w:sz w:val="28"/>
          <w:szCs w:val="28"/>
          <w:highlight w:val="yellow"/>
        </w:rPr>
        <w:t>Социальные управляемые объекты (объекты, как принято говорить, социальных услуг либо социального обслуживания) осуществляют деятельность, направленную на сохранение жизни и здоровья человека, его физическое развитие, организацию дошкольного, школьного, высшего и специального образования, на создание жилищных, коммунальных, торговых и бытовых условий</w:t>
      </w:r>
      <w:r w:rsidRPr="00B91E4C">
        <w:rPr>
          <w:rFonts w:ascii="Times New Roman" w:hAnsi="Times New Roman" w:cs="Times New Roman"/>
          <w:sz w:val="28"/>
          <w:szCs w:val="28"/>
        </w:rPr>
        <w:t xml:space="preserve">, обеспечение коммуникациями и поддержание других важных взаимосвязей, в которых выражается процесс воспроизводства и общения человека. </w:t>
      </w:r>
      <w:r w:rsidRPr="00C0090B">
        <w:rPr>
          <w:rFonts w:ascii="Times New Roman" w:hAnsi="Times New Roman" w:cs="Times New Roman"/>
          <w:sz w:val="28"/>
          <w:szCs w:val="28"/>
          <w:highlight w:val="yellow"/>
        </w:rPr>
        <w:t xml:space="preserve">В совокупности они образуют сложную и очень важную сферу (подсистему) общества, в рамках которой происходит как </w:t>
      </w:r>
      <w:r w:rsidRPr="00C0090B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потребление </w:t>
      </w:r>
      <w:r w:rsidRPr="00C0090B">
        <w:rPr>
          <w:rFonts w:ascii="Times New Roman" w:hAnsi="Times New Roman" w:cs="Times New Roman"/>
          <w:sz w:val="28"/>
          <w:szCs w:val="28"/>
          <w:highlight w:val="yellow"/>
        </w:rPr>
        <w:t xml:space="preserve">материальных и социальных продуктов и условий, так и одновременное </w:t>
      </w:r>
      <w:r w:rsidRPr="00C0090B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>историческое воссоздание</w:t>
      </w:r>
      <w:r w:rsidRPr="00C0090B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C0090B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>человека</w:t>
      </w:r>
      <w:r w:rsidRPr="00B91E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B91E4C">
        <w:rPr>
          <w:rFonts w:ascii="Times New Roman" w:hAnsi="Times New Roman" w:cs="Times New Roman"/>
          <w:sz w:val="28"/>
          <w:szCs w:val="28"/>
        </w:rPr>
        <w:t>Социальные управляемые объекты тесно связаны с экономическими управляемыми объектами.</w:t>
      </w: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C0090B">
        <w:rPr>
          <w:rFonts w:ascii="Times New Roman" w:hAnsi="Times New Roman" w:cs="Times New Roman"/>
          <w:sz w:val="28"/>
          <w:szCs w:val="28"/>
          <w:highlight w:val="yellow"/>
        </w:rPr>
        <w:t xml:space="preserve">К духовным управляемым объектам относятся те организационно представленные проявления активности личности, коллективов, общностей людей, посредством которых осуществляется как </w:t>
      </w:r>
      <w:r w:rsidRPr="00C0090B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духовно-теоретическая деятельность </w:t>
      </w:r>
      <w:r w:rsidRPr="00C0090B">
        <w:rPr>
          <w:rFonts w:ascii="Times New Roman" w:hAnsi="Times New Roman" w:cs="Times New Roman"/>
          <w:sz w:val="28"/>
          <w:szCs w:val="28"/>
          <w:highlight w:val="yellow"/>
        </w:rPr>
        <w:t xml:space="preserve">— выработка идей и взглядов, мировоззренческих представлений, эстетических и этических ценностей и т.д., так и </w:t>
      </w:r>
      <w:r w:rsidRPr="00C0090B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>духовно-практическая</w:t>
      </w:r>
      <w:r w:rsidRPr="00B91E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— освоение выработанных духовных продуктов сознанием (особенно массовым) людей, повышение их образовательного и культурного уровня, использование духовных идеалов, норм, ценностей в повседневной жизни. Духовная жизнь — многогранный и специфический объект государственного управления.</w:t>
      </w: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0090B">
        <w:rPr>
          <w:rFonts w:ascii="Times New Roman" w:hAnsi="Times New Roman" w:cs="Times New Roman"/>
          <w:sz w:val="28"/>
          <w:szCs w:val="28"/>
          <w:highlight w:val="yellow"/>
        </w:rPr>
        <w:t>Наличие политических управляемых объектов обусловлено несколькими причинами. Во-первых, тем, что сфера политики и сфера государственного управления не совпадают полностью друг с другом</w:t>
      </w:r>
      <w:r w:rsidRPr="00B91E4C">
        <w:rPr>
          <w:rFonts w:ascii="Times New Roman" w:hAnsi="Times New Roman" w:cs="Times New Roman"/>
          <w:sz w:val="28"/>
          <w:szCs w:val="28"/>
        </w:rPr>
        <w:t xml:space="preserve">, не </w:t>
      </w:r>
      <w:r w:rsidRPr="00B91E4C">
        <w:rPr>
          <w:rFonts w:ascii="Times New Roman" w:hAnsi="Times New Roman" w:cs="Times New Roman"/>
          <w:sz w:val="28"/>
          <w:szCs w:val="28"/>
        </w:rPr>
        <w:lastRenderedPageBreak/>
        <w:t>накладываются одна на другую: политические интересы реализуются не только через государственное управление, также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91E4C">
        <w:rPr>
          <w:rFonts w:ascii="Times New Roman" w:hAnsi="Times New Roman" w:cs="Times New Roman"/>
          <w:sz w:val="28"/>
          <w:szCs w:val="28"/>
        </w:rPr>
        <w:t xml:space="preserve"> как и государственное управление занято решением не только политических проблем. </w:t>
      </w:r>
      <w:r w:rsidRPr="00C0090B">
        <w:rPr>
          <w:rFonts w:ascii="Times New Roman" w:hAnsi="Times New Roman" w:cs="Times New Roman"/>
          <w:sz w:val="28"/>
          <w:szCs w:val="28"/>
          <w:highlight w:val="yellow"/>
        </w:rPr>
        <w:t>Во-вторых, политическая деятельность, которая, хотя и направлена в конечном счете на управление государственными и общественными делами</w:t>
      </w:r>
      <w:r w:rsidRPr="00B91E4C">
        <w:rPr>
          <w:rFonts w:ascii="Times New Roman" w:hAnsi="Times New Roman" w:cs="Times New Roman"/>
          <w:sz w:val="28"/>
          <w:szCs w:val="28"/>
        </w:rPr>
        <w:t xml:space="preserve"> и в этом, собственно, и выражается, имеет более широкий смысл, иб</w:t>
      </w:r>
      <w:r>
        <w:rPr>
          <w:rFonts w:ascii="Times New Roman" w:hAnsi="Times New Roman" w:cs="Times New Roman"/>
          <w:sz w:val="28"/>
          <w:szCs w:val="28"/>
        </w:rPr>
        <w:t xml:space="preserve">о включает в себя теоретическую </w:t>
      </w:r>
      <w:r w:rsidRPr="00B91E4C">
        <w:rPr>
          <w:rFonts w:ascii="Times New Roman" w:hAnsi="Times New Roman" w:cs="Times New Roman"/>
          <w:sz w:val="28"/>
          <w:szCs w:val="28"/>
        </w:rPr>
        <w:t>деятельность в сфере политики, деятельность по формированию политического сознания людей, политическую пропаганду и агитацию, политическую орган</w:t>
      </w:r>
      <w:r>
        <w:rPr>
          <w:rFonts w:ascii="Times New Roman" w:hAnsi="Times New Roman" w:cs="Times New Roman"/>
          <w:sz w:val="28"/>
          <w:szCs w:val="28"/>
        </w:rPr>
        <w:t>изацию. В</w:t>
      </w:r>
      <w:r w:rsidRPr="00C0090B">
        <w:rPr>
          <w:rFonts w:ascii="Times New Roman" w:hAnsi="Times New Roman" w:cs="Times New Roman"/>
          <w:sz w:val="28"/>
          <w:szCs w:val="28"/>
          <w:highlight w:val="yellow"/>
        </w:rPr>
        <w:t>-третьих, политическая деятельность в своем, так сказать, фундаменте осуществляется в гражданском обществе и выступает относительно самостоятельной по отношению к государству</w:t>
      </w:r>
      <w:r w:rsidRPr="00B91E4C">
        <w:rPr>
          <w:rFonts w:ascii="Times New Roman" w:hAnsi="Times New Roman" w:cs="Times New Roman"/>
          <w:sz w:val="28"/>
          <w:szCs w:val="28"/>
        </w:rPr>
        <w:t xml:space="preserve">. Поэтому в качестве политических управляемых объектов можно назвать: деятельность научно-исследовательских учреждений в области изучения политических проблем; обеспечение функционирования структур политического просвещения, пропаганды, агитации и информирования; конституирование форм, процедур и других механизмов демократии и т.д. Содержательно-функциональный анализ управляемых объектов показывает, таким образом, их </w:t>
      </w:r>
      <w:r w:rsidRPr="003477F7">
        <w:rPr>
          <w:rFonts w:ascii="Times New Roman" w:hAnsi="Times New Roman" w:cs="Times New Roman"/>
          <w:sz w:val="28"/>
          <w:szCs w:val="28"/>
          <w:highlight w:val="yellow"/>
        </w:rPr>
        <w:t>многообразие и качественную специфику, обусловленную многими обстоятельствами. А это создает объективную основу для формирования видов государственно-управляющих воздействий, т.е. для дифференциации их целенаправленности, содержания, заложенных в них организующе-регулирующих средств применительно к потребностям и интересам конкретных (единичных) управляемых объектов</w:t>
      </w:r>
      <w:r w:rsidRPr="00B91E4C">
        <w:rPr>
          <w:rFonts w:ascii="Times New Roman" w:hAnsi="Times New Roman" w:cs="Times New Roman"/>
          <w:sz w:val="28"/>
          <w:szCs w:val="28"/>
        </w:rPr>
        <w:t>.</w:t>
      </w: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  Выделение управляемых объектов, раскрытие их свойств и структуры создает для теории и практики государственного управления очень важные посылки. С одной стороны, они свидетельствуют о том, что управляемые объекты инициируются, поддерживаются и преобразуются самостоятельной деятельностью людей, занятых </w:t>
      </w:r>
      <w:r>
        <w:rPr>
          <w:rFonts w:ascii="Times New Roman" w:hAnsi="Times New Roman" w:cs="Times New Roman"/>
          <w:sz w:val="28"/>
          <w:szCs w:val="28"/>
        </w:rPr>
        <w:t xml:space="preserve">в них, и эта деятельность имеет </w:t>
      </w:r>
      <w:r w:rsidRPr="00B91E4C">
        <w:rPr>
          <w:rFonts w:ascii="Times New Roman" w:hAnsi="Times New Roman" w:cs="Times New Roman"/>
          <w:sz w:val="28"/>
          <w:szCs w:val="28"/>
        </w:rPr>
        <w:t>объективные основания и закономерности. А с другой — что управляемые объекты не всегда способны к рациональному самоопределению и саморегулированию своих внешних взаимосвязей и в них имманентно содержится объективная потребно</w:t>
      </w:r>
      <w:r>
        <w:rPr>
          <w:rFonts w:ascii="Times New Roman" w:hAnsi="Times New Roman" w:cs="Times New Roman"/>
          <w:sz w:val="28"/>
          <w:szCs w:val="28"/>
        </w:rPr>
        <w:t xml:space="preserve">сть и интерес в государственном </w:t>
      </w:r>
      <w:r w:rsidRPr="00B91E4C">
        <w:rPr>
          <w:rFonts w:ascii="Times New Roman" w:hAnsi="Times New Roman" w:cs="Times New Roman"/>
          <w:sz w:val="28"/>
          <w:szCs w:val="28"/>
        </w:rPr>
        <w:t>управлении.</w:t>
      </w: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                             3. СОЦИАЛЬНЫЙ МЕХАНИЗМ ФОРМИРОВАНИЯ</w:t>
      </w: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                        И РЕАЛИЗАЦИИ ГОСУДАРСТВЕННОГО УПРАВЛЕНИЯ</w:t>
      </w: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032F9" w:rsidRPr="00584D9C" w:rsidRDefault="003032F9" w:rsidP="003032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77F7">
        <w:rPr>
          <w:rFonts w:ascii="Times New Roman" w:hAnsi="Times New Roman" w:cs="Times New Roman"/>
          <w:sz w:val="28"/>
          <w:szCs w:val="28"/>
          <w:highlight w:val="yellow"/>
        </w:rPr>
        <w:t xml:space="preserve">Под </w:t>
      </w:r>
      <w:r w:rsidRPr="003477F7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социальным механизмом формирования и реализации государственного управления </w:t>
      </w:r>
      <w:r w:rsidRPr="003477F7">
        <w:rPr>
          <w:rFonts w:ascii="Times New Roman" w:hAnsi="Times New Roman" w:cs="Times New Roman"/>
          <w:sz w:val="28"/>
          <w:szCs w:val="28"/>
          <w:highlight w:val="yellow"/>
        </w:rPr>
        <w:t xml:space="preserve"> подразумевается</w:t>
      </w:r>
      <w:r w:rsidRPr="003477F7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 </w:t>
      </w:r>
      <w:r w:rsidRPr="003477F7">
        <w:rPr>
          <w:rFonts w:ascii="Times New Roman" w:hAnsi="Times New Roman" w:cs="Times New Roman"/>
          <w:sz w:val="28"/>
          <w:szCs w:val="28"/>
          <w:highlight w:val="yellow"/>
        </w:rPr>
        <w:t>совокупность и логическая взаимосвязь социальных элементов,процессов и закономерностей, посредством которых субъект</w:t>
      </w:r>
      <w:r w:rsidRPr="003477F7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 </w:t>
      </w:r>
      <w:r w:rsidRPr="003477F7">
        <w:rPr>
          <w:rFonts w:ascii="Times New Roman" w:hAnsi="Times New Roman" w:cs="Times New Roman"/>
          <w:sz w:val="28"/>
          <w:szCs w:val="28"/>
          <w:highlight w:val="yellow"/>
        </w:rPr>
        <w:t xml:space="preserve">государственного управления (его компоненты) </w:t>
      </w:r>
      <w:r w:rsidRPr="003477F7">
        <w:rPr>
          <w:rFonts w:ascii="Cambria Math" w:hAnsi="Cambria Math" w:cs="Cambria Math"/>
          <w:sz w:val="28"/>
          <w:szCs w:val="28"/>
          <w:highlight w:val="yellow"/>
        </w:rPr>
        <w:t>≪</w:t>
      </w:r>
      <w:r w:rsidRPr="003477F7">
        <w:rPr>
          <w:rFonts w:ascii="Times New Roman" w:hAnsi="Times New Roman" w:cs="Times New Roman"/>
          <w:sz w:val="28"/>
          <w:szCs w:val="28"/>
          <w:highlight w:val="yellow"/>
        </w:rPr>
        <w:t>схватывает</w:t>
      </w:r>
      <w:r w:rsidRPr="003477F7">
        <w:rPr>
          <w:rFonts w:ascii="Cambria Math" w:hAnsi="Cambria Math" w:cs="Cambria Math"/>
          <w:sz w:val="28"/>
          <w:szCs w:val="28"/>
          <w:highlight w:val="yellow"/>
        </w:rPr>
        <w:t>≫</w:t>
      </w:r>
      <w:r w:rsidRPr="003477F7">
        <w:rPr>
          <w:rFonts w:ascii="Times New Roman" w:hAnsi="Times New Roman" w:cs="Times New Roman"/>
          <w:sz w:val="28"/>
          <w:szCs w:val="28"/>
          <w:highlight w:val="yellow"/>
        </w:rPr>
        <w:t xml:space="preserve"> потребности, интересы и цели общества в управляющих воздействиях</w:t>
      </w:r>
      <w:r w:rsidRPr="00B91E4C">
        <w:rPr>
          <w:rFonts w:ascii="Times New Roman" w:hAnsi="Times New Roman" w:cs="Times New Roman"/>
          <w:sz w:val="28"/>
          <w:szCs w:val="28"/>
        </w:rPr>
        <w:t>, закрепляет их в своих управленческих решениях и действиях и практически проводит их в жизнь, опираясь на государственную власть.</w:t>
      </w: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       Социальный механизм в таком смысле не только привлекает внимание к </w:t>
      </w:r>
      <w:r w:rsidRPr="003477F7">
        <w:rPr>
          <w:rFonts w:ascii="Times New Roman" w:hAnsi="Times New Roman" w:cs="Times New Roman"/>
          <w:sz w:val="28"/>
          <w:szCs w:val="28"/>
          <w:highlight w:val="yellow"/>
        </w:rPr>
        <w:t xml:space="preserve">правовым, функциональным и организационным закономерностям и </w:t>
      </w:r>
      <w:r w:rsidRPr="003477F7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процедурам формирования и реализации государственного управления</w:t>
      </w:r>
      <w:r w:rsidRPr="00B91E4C">
        <w:rPr>
          <w:rFonts w:ascii="Times New Roman" w:hAnsi="Times New Roman" w:cs="Times New Roman"/>
          <w:sz w:val="28"/>
          <w:szCs w:val="28"/>
        </w:rPr>
        <w:t xml:space="preserve"> (чем часто и ограничиваются размышления многих представителей юридической науки), </w:t>
      </w:r>
      <w:r w:rsidRPr="003477F7">
        <w:rPr>
          <w:rFonts w:ascii="Times New Roman" w:hAnsi="Times New Roman" w:cs="Times New Roman"/>
          <w:sz w:val="28"/>
          <w:szCs w:val="28"/>
          <w:highlight w:val="yellow"/>
        </w:rPr>
        <w:t xml:space="preserve">но и диктует необходимость определения наряду, на основе и совместно с ними для каждого управленческого явления его </w:t>
      </w:r>
      <w:r w:rsidRPr="003477F7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>социальной функции, социальной</w:t>
      </w:r>
      <w:r w:rsidRPr="003477F7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3477F7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роли и ценности </w:t>
      </w:r>
      <w:r w:rsidRPr="003477F7">
        <w:rPr>
          <w:rFonts w:ascii="Times New Roman" w:hAnsi="Times New Roman" w:cs="Times New Roman"/>
          <w:sz w:val="28"/>
          <w:szCs w:val="28"/>
          <w:highlight w:val="yellow"/>
        </w:rPr>
        <w:t>в общественном движении</w:t>
      </w:r>
      <w:r w:rsidRPr="00B91E4C">
        <w:rPr>
          <w:rFonts w:ascii="Times New Roman" w:hAnsi="Times New Roman" w:cs="Times New Roman"/>
          <w:sz w:val="28"/>
          <w:szCs w:val="28"/>
        </w:rPr>
        <w:t>. Без учета этого механизма и оценки в нем каждого из элементов осознание государственно-управленческих феноменов может подчас приобретать сугубо формальный характер.</w:t>
      </w: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477F7">
        <w:rPr>
          <w:rFonts w:ascii="Times New Roman" w:hAnsi="Times New Roman" w:cs="Times New Roman"/>
          <w:sz w:val="28"/>
          <w:szCs w:val="28"/>
          <w:highlight w:val="yellow"/>
        </w:rPr>
        <w:t>Существование и развитие, содержание и формы, направления и смысл совершенствования государственного управления, все другие его стороны и проявления определяются объективными потребностями</w:t>
      </w:r>
      <w:r w:rsidRPr="00B91E4C">
        <w:rPr>
          <w:rFonts w:ascii="Times New Roman" w:hAnsi="Times New Roman" w:cs="Times New Roman"/>
          <w:sz w:val="28"/>
          <w:szCs w:val="28"/>
        </w:rPr>
        <w:t xml:space="preserve"> общества в целенаправленном, организующе-регулирующем, властном согласовании поступков и действий людей, обеспечениивзаимосвязи и упорядоченности множества активно функционирующих коллективов.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77F7">
        <w:rPr>
          <w:rFonts w:ascii="Times New Roman" w:hAnsi="Times New Roman" w:cs="Times New Roman"/>
          <w:sz w:val="28"/>
          <w:szCs w:val="28"/>
          <w:highlight w:val="yellow"/>
        </w:rPr>
        <w:t>Необходимость и глубокая заинтересованность каждого человека, коллектива, общности людей в установлении, поддержании и улучшении постоянных и рациональных взаимосвязей с другими людьми, коллективами, общностями</w:t>
      </w:r>
      <w:r w:rsidRPr="00B91E4C">
        <w:rPr>
          <w:rFonts w:ascii="Times New Roman" w:hAnsi="Times New Roman" w:cs="Times New Roman"/>
          <w:sz w:val="28"/>
          <w:szCs w:val="28"/>
        </w:rPr>
        <w:t xml:space="preserve">, их стремление к организованному ведению общественно значимых дел, к научно обоснованному течению производственных, научно-технических, духовных и других процессов </w:t>
      </w:r>
      <w:r w:rsidRPr="003477F7">
        <w:rPr>
          <w:rFonts w:ascii="Times New Roman" w:hAnsi="Times New Roman" w:cs="Times New Roman"/>
          <w:sz w:val="28"/>
          <w:szCs w:val="28"/>
          <w:highlight w:val="yellow"/>
        </w:rPr>
        <w:t xml:space="preserve">порождает синтезированную, можно сказать, </w:t>
      </w:r>
      <w:r w:rsidRPr="003477F7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>всеобщую потребность в управлении</w:t>
      </w:r>
      <w:r w:rsidRPr="003477F7">
        <w:rPr>
          <w:rFonts w:ascii="Times New Roman" w:hAnsi="Times New Roman" w:cs="Times New Roman"/>
          <w:sz w:val="28"/>
          <w:szCs w:val="28"/>
          <w:highlight w:val="yellow"/>
        </w:rPr>
        <w:t xml:space="preserve"> вообще и в государственном управлении в частности.</w:t>
      </w: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 </w:t>
      </w:r>
      <w:r w:rsidRPr="003477F7">
        <w:rPr>
          <w:rFonts w:ascii="Times New Roman" w:hAnsi="Times New Roman" w:cs="Times New Roman"/>
          <w:sz w:val="28"/>
          <w:szCs w:val="28"/>
          <w:highlight w:val="yellow"/>
        </w:rPr>
        <w:t xml:space="preserve">Объективные потребности в управлении, выраженные через управленческие интересы, порождают и обусловливают управленческие цели, в которых намечаются направления деятельности по реализации первых. Это — </w:t>
      </w:r>
      <w:r w:rsidRPr="003477F7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цели управления, </w:t>
      </w:r>
      <w:r w:rsidRPr="003477F7">
        <w:rPr>
          <w:rFonts w:ascii="Times New Roman" w:hAnsi="Times New Roman" w:cs="Times New Roman"/>
          <w:sz w:val="28"/>
          <w:szCs w:val="28"/>
          <w:highlight w:val="yellow"/>
        </w:rPr>
        <w:t>т.е. цели, связанные с разработкой и практическим осуществлением управленческих решений</w:t>
      </w:r>
      <w:r w:rsidRPr="00B91E4C">
        <w:rPr>
          <w:rFonts w:ascii="Times New Roman" w:hAnsi="Times New Roman" w:cs="Times New Roman"/>
          <w:sz w:val="28"/>
          <w:szCs w:val="28"/>
        </w:rPr>
        <w:t xml:space="preserve"> и действий по реальному удовлетворению общественных потребностей и интересов в управлении. Цели управления закрепляются в управленческих решениях, где они подкрепляются волей субъектов управления. В государственном управлении такой волей является воля народа, сосредоточенная в форме государственной власти. </w:t>
      </w:r>
      <w:r w:rsidRPr="003477F7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Управленческие решения </w:t>
      </w:r>
      <w:r w:rsidRPr="003477F7">
        <w:rPr>
          <w:rFonts w:ascii="Times New Roman" w:hAnsi="Times New Roman" w:cs="Times New Roman"/>
          <w:sz w:val="28"/>
          <w:szCs w:val="28"/>
          <w:highlight w:val="yellow"/>
        </w:rPr>
        <w:t>—это социальные акты, в которых в логической форме</w:t>
      </w:r>
      <w:r w:rsidRPr="00B91E4C">
        <w:rPr>
          <w:rFonts w:ascii="Times New Roman" w:hAnsi="Times New Roman" w:cs="Times New Roman"/>
          <w:sz w:val="28"/>
          <w:szCs w:val="28"/>
        </w:rPr>
        <w:t xml:space="preserve"> (текстуальная модель) </w:t>
      </w:r>
      <w:r w:rsidRPr="003477F7">
        <w:rPr>
          <w:rFonts w:ascii="Times New Roman" w:hAnsi="Times New Roman" w:cs="Times New Roman"/>
          <w:sz w:val="28"/>
          <w:szCs w:val="28"/>
          <w:highlight w:val="yellow"/>
        </w:rPr>
        <w:t>выражены воздействия управляющих звеньев</w:t>
      </w:r>
      <w:r>
        <w:rPr>
          <w:rFonts w:ascii="Times New Roman" w:hAnsi="Times New Roman" w:cs="Times New Roman"/>
          <w:sz w:val="28"/>
          <w:szCs w:val="28"/>
        </w:rPr>
        <w:t xml:space="preserve"> (государственных </w:t>
      </w:r>
      <w:r w:rsidRPr="00B91E4C">
        <w:rPr>
          <w:rFonts w:ascii="Times New Roman" w:hAnsi="Times New Roman" w:cs="Times New Roman"/>
          <w:sz w:val="28"/>
          <w:szCs w:val="28"/>
        </w:rPr>
        <w:t xml:space="preserve">органов, должностных лиц) </w:t>
      </w:r>
      <w:r w:rsidRPr="003477F7">
        <w:rPr>
          <w:rFonts w:ascii="Times New Roman" w:hAnsi="Times New Roman" w:cs="Times New Roman"/>
          <w:sz w:val="28"/>
          <w:szCs w:val="28"/>
          <w:highlight w:val="yellow"/>
        </w:rPr>
        <w:t>на общественную систему</w:t>
      </w:r>
      <w:r w:rsidRPr="00B91E4C">
        <w:rPr>
          <w:rFonts w:ascii="Times New Roman" w:hAnsi="Times New Roman" w:cs="Times New Roman"/>
          <w:sz w:val="28"/>
          <w:szCs w:val="28"/>
        </w:rPr>
        <w:t xml:space="preserve"> (управляемые объекты), необходимые для достижения поставленных целей, обеспечения интересов и</w:t>
      </w:r>
      <w:r>
        <w:rPr>
          <w:rFonts w:ascii="Times New Roman" w:hAnsi="Times New Roman" w:cs="Times New Roman"/>
          <w:sz w:val="28"/>
          <w:szCs w:val="28"/>
        </w:rPr>
        <w:t xml:space="preserve"> удовлетворения соответствующих </w:t>
      </w:r>
      <w:r w:rsidRPr="00B91E4C">
        <w:rPr>
          <w:rFonts w:ascii="Times New Roman" w:hAnsi="Times New Roman" w:cs="Times New Roman"/>
          <w:sz w:val="28"/>
          <w:szCs w:val="28"/>
        </w:rPr>
        <w:t xml:space="preserve">потребностей в управлении. </w:t>
      </w:r>
      <w:r w:rsidRPr="003477F7">
        <w:rPr>
          <w:rFonts w:ascii="Times New Roman" w:hAnsi="Times New Roman" w:cs="Times New Roman"/>
          <w:sz w:val="28"/>
          <w:szCs w:val="28"/>
          <w:highlight w:val="yellow"/>
        </w:rPr>
        <w:t>Во многих случаях управленческие действия не только связаны с обеспечением реализации управленческих решений, но и имеют самостоятельный управленческий смысл. Речь идет о так называемых организационных мероприятих</w:t>
      </w:r>
      <w:r>
        <w:rPr>
          <w:rFonts w:ascii="Times New Roman" w:hAnsi="Times New Roman" w:cs="Times New Roman"/>
          <w:sz w:val="28"/>
          <w:szCs w:val="28"/>
        </w:rPr>
        <w:t xml:space="preserve"> (сессиях, совещаниях, </w:t>
      </w:r>
      <w:r w:rsidRPr="00B91E4C">
        <w:rPr>
          <w:rFonts w:ascii="Times New Roman" w:hAnsi="Times New Roman" w:cs="Times New Roman"/>
          <w:sz w:val="28"/>
          <w:szCs w:val="28"/>
        </w:rPr>
        <w:t xml:space="preserve">конференциях, оперативках и т.д.), посредством которых происходит коллективное согласование определенных действий, приравниваемое по значению к управленческому решению. </w:t>
      </w:r>
      <w:r w:rsidRPr="003477F7">
        <w:rPr>
          <w:rFonts w:ascii="Times New Roman" w:hAnsi="Times New Roman" w:cs="Times New Roman"/>
          <w:sz w:val="28"/>
          <w:szCs w:val="28"/>
          <w:highlight w:val="yellow"/>
        </w:rPr>
        <w:t xml:space="preserve">Реализация управляющих воздействий, выраженных в управленческих решениях, приводит к определенным </w:t>
      </w:r>
      <w:r w:rsidRPr="003477F7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>результатам</w:t>
      </w:r>
      <w:r w:rsidRPr="003477F7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3477F7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управления, </w:t>
      </w:r>
      <w:r w:rsidRPr="003477F7">
        <w:rPr>
          <w:rFonts w:ascii="Times New Roman" w:hAnsi="Times New Roman" w:cs="Times New Roman"/>
          <w:sz w:val="28"/>
          <w:szCs w:val="28"/>
          <w:highlight w:val="yellow"/>
        </w:rPr>
        <w:t xml:space="preserve">которые состоят в удовлетворении общественных </w:t>
      </w:r>
      <w:r w:rsidRPr="003477F7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потребностей в государственном управлении</w:t>
      </w:r>
      <w:r w:rsidRPr="00B91E4C">
        <w:rPr>
          <w:rFonts w:ascii="Times New Roman" w:hAnsi="Times New Roman" w:cs="Times New Roman"/>
          <w:sz w:val="28"/>
          <w:szCs w:val="28"/>
        </w:rPr>
        <w:t xml:space="preserve"> или, иными словами, в сохранении, упрочении и прогрессивном развитии управляемой общественной системы (управляе</w:t>
      </w:r>
      <w:r>
        <w:rPr>
          <w:rFonts w:ascii="Times New Roman" w:hAnsi="Times New Roman" w:cs="Times New Roman"/>
          <w:sz w:val="28"/>
          <w:szCs w:val="28"/>
        </w:rPr>
        <w:t xml:space="preserve">мых объектов), в упорядочении и </w:t>
      </w:r>
      <w:r w:rsidRPr="00B91E4C">
        <w:rPr>
          <w:rFonts w:ascii="Times New Roman" w:hAnsi="Times New Roman" w:cs="Times New Roman"/>
          <w:sz w:val="28"/>
          <w:szCs w:val="28"/>
        </w:rPr>
        <w:t>повышении уровня трудовой и социальной активности людей.</w:t>
      </w:r>
    </w:p>
    <w:p w:rsidR="003032F9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  </w:t>
      </w:r>
      <w:r w:rsidRPr="003477F7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Социальный механизм формирования и реализации государственного управления </w:t>
      </w:r>
      <w:r w:rsidRPr="003477F7">
        <w:rPr>
          <w:rFonts w:ascii="Times New Roman" w:hAnsi="Times New Roman" w:cs="Times New Roman"/>
          <w:sz w:val="28"/>
          <w:szCs w:val="28"/>
          <w:highlight w:val="yellow"/>
        </w:rPr>
        <w:t>может быть выражен через</w:t>
      </w:r>
      <w:r w:rsidRPr="00B91E4C">
        <w:rPr>
          <w:rFonts w:ascii="Times New Roman" w:hAnsi="Times New Roman" w:cs="Times New Roman"/>
          <w:sz w:val="28"/>
          <w:szCs w:val="28"/>
        </w:rPr>
        <w:t xml:space="preserve"> следующую,</w:t>
      </w:r>
      <w:r w:rsidRPr="00B91E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 xml:space="preserve">опосредованную государством, </w:t>
      </w:r>
      <w:r w:rsidRPr="003477F7">
        <w:rPr>
          <w:rFonts w:ascii="Times New Roman" w:hAnsi="Times New Roman" w:cs="Times New Roman"/>
          <w:sz w:val="28"/>
          <w:szCs w:val="28"/>
          <w:highlight w:val="yellow"/>
        </w:rPr>
        <w:t>единую цепь взаимосвязанных и</w:t>
      </w:r>
      <w:r w:rsidRPr="003477F7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 </w:t>
      </w:r>
      <w:r w:rsidRPr="003477F7">
        <w:rPr>
          <w:rFonts w:ascii="Times New Roman" w:hAnsi="Times New Roman" w:cs="Times New Roman"/>
          <w:sz w:val="28"/>
          <w:szCs w:val="28"/>
          <w:highlight w:val="yellow"/>
        </w:rPr>
        <w:t>последовательно детерминированных общественных явлений:</w:t>
      </w:r>
      <w:r w:rsidRPr="003477F7">
        <w:rPr>
          <w:rFonts w:ascii="Cambria Math" w:hAnsi="Cambria Math" w:cs="Cambria Math"/>
          <w:sz w:val="28"/>
          <w:szCs w:val="28"/>
          <w:highlight w:val="yellow"/>
        </w:rPr>
        <w:t>≪</w:t>
      </w:r>
      <w:r w:rsidRPr="003477F7">
        <w:rPr>
          <w:rFonts w:ascii="Times New Roman" w:hAnsi="Times New Roman" w:cs="Times New Roman"/>
          <w:sz w:val="28"/>
          <w:szCs w:val="28"/>
          <w:highlight w:val="yellow"/>
        </w:rPr>
        <w:t>потребности -</w:t>
      </w:r>
      <w:r w:rsidRPr="003477F7">
        <w:rPr>
          <w:rFonts w:ascii="Cambria Math" w:hAnsi="Cambria Math" w:cs="Cambria Math"/>
          <w:sz w:val="28"/>
          <w:szCs w:val="28"/>
          <w:highlight w:val="yellow"/>
        </w:rPr>
        <w:t>≫</w:t>
      </w:r>
      <w:r w:rsidRPr="003477F7">
        <w:rPr>
          <w:rFonts w:ascii="Times New Roman" w:hAnsi="Times New Roman" w:cs="Times New Roman"/>
          <w:sz w:val="28"/>
          <w:szCs w:val="28"/>
          <w:highlight w:val="yellow"/>
        </w:rPr>
        <w:t xml:space="preserve"> интересы -&gt; цели -&gt; решения -</w:t>
      </w:r>
      <w:r w:rsidRPr="003477F7">
        <w:rPr>
          <w:rFonts w:ascii="Cambria Math" w:hAnsi="Cambria Math" w:cs="Cambria Math"/>
          <w:sz w:val="28"/>
          <w:szCs w:val="28"/>
          <w:highlight w:val="yellow"/>
        </w:rPr>
        <w:t>≫</w:t>
      </w:r>
      <w:r w:rsidRPr="003477F7">
        <w:rPr>
          <w:rFonts w:ascii="Times New Roman" w:hAnsi="Times New Roman" w:cs="Times New Roman"/>
          <w:sz w:val="28"/>
          <w:szCs w:val="28"/>
          <w:highlight w:val="yellow"/>
        </w:rPr>
        <w:t xml:space="preserve"> действия -</w:t>
      </w:r>
      <w:r w:rsidRPr="003477F7">
        <w:rPr>
          <w:rFonts w:ascii="Cambria Math" w:hAnsi="Cambria Math" w:cs="Cambria Math"/>
          <w:sz w:val="28"/>
          <w:szCs w:val="28"/>
          <w:highlight w:val="yellow"/>
        </w:rPr>
        <w:t>≫</w:t>
      </w:r>
      <w:r w:rsidRPr="003477F7">
        <w:rPr>
          <w:rFonts w:ascii="Times New Roman" w:hAnsi="Times New Roman" w:cs="Times New Roman"/>
          <w:sz w:val="28"/>
          <w:szCs w:val="28"/>
          <w:highlight w:val="yellow"/>
        </w:rPr>
        <w:t xml:space="preserve"> результаты</w:t>
      </w:r>
      <w:r w:rsidRPr="003477F7">
        <w:rPr>
          <w:rFonts w:ascii="Cambria Math" w:hAnsi="Cambria Math" w:cs="Cambria Math"/>
          <w:sz w:val="28"/>
          <w:szCs w:val="28"/>
          <w:highlight w:val="yellow"/>
        </w:rPr>
        <w:t>≫</w:t>
      </w:r>
      <w:r w:rsidRPr="003477F7">
        <w:rPr>
          <w:rFonts w:ascii="Times New Roman" w:hAnsi="Times New Roman" w:cs="Times New Roman"/>
          <w:sz w:val="28"/>
          <w:szCs w:val="28"/>
          <w:highlight w:val="yellow"/>
        </w:rPr>
        <w:t>. Результаты есть возврат по принципу обратной связи к потребностям— удовлетворение последних</w:t>
      </w:r>
      <w:r w:rsidRPr="00B91E4C">
        <w:rPr>
          <w:rFonts w:ascii="Times New Roman" w:hAnsi="Times New Roman" w:cs="Times New Roman"/>
          <w:sz w:val="28"/>
          <w:szCs w:val="28"/>
        </w:rPr>
        <w:t>. Цепь данных общественных явлений позволяет решать ряд теоретических и практических проблем государственного управления.</w:t>
      </w:r>
    </w:p>
    <w:p w:rsidR="003032F9" w:rsidRPr="00584D9C" w:rsidRDefault="003032F9" w:rsidP="003032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>Потребности в государственном управлении, отражающие объективные процессы и закономерности функционирования и развития общества, сох</w:t>
      </w:r>
      <w:r>
        <w:rPr>
          <w:rFonts w:ascii="Times New Roman" w:hAnsi="Times New Roman" w:cs="Times New Roman"/>
          <w:sz w:val="28"/>
          <w:szCs w:val="28"/>
        </w:rPr>
        <w:t xml:space="preserve">раняя свою объективную природу, </w:t>
      </w:r>
      <w:r w:rsidRPr="00B91E4C">
        <w:rPr>
          <w:rFonts w:ascii="Times New Roman" w:hAnsi="Times New Roman" w:cs="Times New Roman"/>
          <w:sz w:val="28"/>
          <w:szCs w:val="28"/>
        </w:rPr>
        <w:t xml:space="preserve">пройдя через сознание людей, получают субъективное проявление в интересах и целях. Значит, явления </w:t>
      </w:r>
      <w:r w:rsidRPr="00B91E4C">
        <w:rPr>
          <w:rFonts w:ascii="Cambria Math" w:hAnsi="Cambria Math" w:cs="Cambria Math"/>
          <w:sz w:val="28"/>
          <w:szCs w:val="28"/>
        </w:rPr>
        <w:t>≪</w:t>
      </w:r>
      <w:r w:rsidRPr="00B91E4C">
        <w:rPr>
          <w:rFonts w:ascii="Times New Roman" w:hAnsi="Times New Roman" w:cs="Times New Roman"/>
          <w:sz w:val="28"/>
          <w:szCs w:val="28"/>
        </w:rPr>
        <w:t>потребности —&gt; интересы —&gt; цели</w:t>
      </w:r>
      <w:r w:rsidRPr="00B91E4C">
        <w:rPr>
          <w:rFonts w:ascii="Cambria Math" w:hAnsi="Cambria Math" w:cs="Cambria Math"/>
          <w:sz w:val="28"/>
          <w:szCs w:val="28"/>
        </w:rPr>
        <w:t>≫</w:t>
      </w:r>
      <w:r w:rsidRPr="00B91E4C">
        <w:rPr>
          <w:rFonts w:ascii="Times New Roman" w:hAnsi="Times New Roman" w:cs="Times New Roman"/>
          <w:sz w:val="28"/>
          <w:szCs w:val="28"/>
        </w:rPr>
        <w:t xml:space="preserve"> характеризуют объективную основу управления и звенья ееперехода в субъективное.</w:t>
      </w: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477F7">
        <w:rPr>
          <w:rFonts w:ascii="Times New Roman" w:hAnsi="Times New Roman" w:cs="Times New Roman"/>
          <w:sz w:val="28"/>
          <w:szCs w:val="28"/>
          <w:highlight w:val="yellow"/>
        </w:rPr>
        <w:t xml:space="preserve">Субъективный момент управления наиболее явственно предстаетв следующих звеньях цепи </w:t>
      </w:r>
      <w:r w:rsidRPr="003477F7">
        <w:rPr>
          <w:rFonts w:ascii="Cambria Math" w:hAnsi="Cambria Math" w:cs="Cambria Math"/>
          <w:sz w:val="28"/>
          <w:szCs w:val="28"/>
          <w:highlight w:val="yellow"/>
        </w:rPr>
        <w:t>≪</w:t>
      </w:r>
      <w:r w:rsidRPr="003477F7">
        <w:rPr>
          <w:rFonts w:ascii="Times New Roman" w:hAnsi="Times New Roman" w:cs="Times New Roman"/>
          <w:sz w:val="28"/>
          <w:szCs w:val="28"/>
          <w:highlight w:val="yellow"/>
        </w:rPr>
        <w:t>цели -</w:t>
      </w:r>
      <w:r w:rsidRPr="003477F7">
        <w:rPr>
          <w:rFonts w:ascii="Cambria Math" w:hAnsi="Cambria Math" w:cs="Cambria Math"/>
          <w:sz w:val="28"/>
          <w:szCs w:val="28"/>
          <w:highlight w:val="yellow"/>
        </w:rPr>
        <w:t>≫</w:t>
      </w:r>
      <w:r w:rsidRPr="003477F7">
        <w:rPr>
          <w:rFonts w:ascii="Times New Roman" w:hAnsi="Times New Roman" w:cs="Times New Roman"/>
          <w:sz w:val="28"/>
          <w:szCs w:val="28"/>
          <w:highlight w:val="yellow"/>
        </w:rPr>
        <w:t xml:space="preserve"> решения -</w:t>
      </w:r>
      <w:r w:rsidRPr="003477F7">
        <w:rPr>
          <w:rFonts w:ascii="Cambria Math" w:hAnsi="Cambria Math" w:cs="Cambria Math"/>
          <w:sz w:val="28"/>
          <w:szCs w:val="28"/>
          <w:highlight w:val="yellow"/>
        </w:rPr>
        <w:t>≫</w:t>
      </w:r>
      <w:r w:rsidRPr="003477F7">
        <w:rPr>
          <w:rFonts w:ascii="Times New Roman" w:hAnsi="Times New Roman" w:cs="Times New Roman"/>
          <w:sz w:val="28"/>
          <w:szCs w:val="28"/>
          <w:highlight w:val="yellow"/>
        </w:rPr>
        <w:t xml:space="preserve"> действия</w:t>
      </w:r>
      <w:r w:rsidRPr="003477F7">
        <w:rPr>
          <w:rFonts w:ascii="Cambria Math" w:hAnsi="Cambria Math" w:cs="Cambria Math"/>
          <w:sz w:val="28"/>
          <w:szCs w:val="28"/>
          <w:highlight w:val="yellow"/>
        </w:rPr>
        <w:t>≫</w:t>
      </w:r>
      <w:r w:rsidRPr="003477F7">
        <w:rPr>
          <w:rFonts w:ascii="Times New Roman" w:hAnsi="Times New Roman" w:cs="Times New Roman"/>
          <w:sz w:val="28"/>
          <w:szCs w:val="28"/>
          <w:highlight w:val="yellow"/>
        </w:rPr>
        <w:t xml:space="preserve">, где цели предстают уже как осознанные, </w:t>
      </w:r>
      <w:r w:rsidRPr="003477F7">
        <w:rPr>
          <w:rFonts w:ascii="Cambria Math" w:hAnsi="Cambria Math" w:cs="Cambria Math"/>
          <w:sz w:val="28"/>
          <w:szCs w:val="28"/>
          <w:highlight w:val="yellow"/>
        </w:rPr>
        <w:t>≪</w:t>
      </w:r>
      <w:r w:rsidRPr="003477F7">
        <w:rPr>
          <w:rFonts w:ascii="Times New Roman" w:hAnsi="Times New Roman" w:cs="Times New Roman"/>
          <w:sz w:val="28"/>
          <w:szCs w:val="28"/>
          <w:highlight w:val="yellow"/>
        </w:rPr>
        <w:t>подготовленные</w:t>
      </w:r>
      <w:r w:rsidRPr="003477F7">
        <w:rPr>
          <w:rFonts w:ascii="Cambria Math" w:hAnsi="Cambria Math" w:cs="Cambria Math"/>
          <w:sz w:val="28"/>
          <w:szCs w:val="28"/>
          <w:highlight w:val="yellow"/>
        </w:rPr>
        <w:t>≫</w:t>
      </w:r>
      <w:r w:rsidRPr="003477F7">
        <w:rPr>
          <w:rFonts w:ascii="Times New Roman" w:hAnsi="Times New Roman" w:cs="Times New Roman"/>
          <w:sz w:val="28"/>
          <w:szCs w:val="28"/>
          <w:highlight w:val="yellow"/>
        </w:rPr>
        <w:t xml:space="preserve"> к формулированию в решениях</w:t>
      </w:r>
      <w:r w:rsidRPr="00B91E4C">
        <w:rPr>
          <w:rFonts w:ascii="Times New Roman" w:hAnsi="Times New Roman" w:cs="Times New Roman"/>
          <w:sz w:val="28"/>
          <w:szCs w:val="28"/>
        </w:rPr>
        <w:t xml:space="preserve">. Здесь сполна начинает действовать субъективный фактор со своими волевыми, теоретическими, организационными, регулятивными, стимулирующими и другими способностями. Его решения и действия направлены на обеспечение достижения общественныхцелей, интересов и потребностей. </w:t>
      </w:r>
      <w:r w:rsidRPr="003477F7">
        <w:rPr>
          <w:rFonts w:ascii="Times New Roman" w:hAnsi="Times New Roman" w:cs="Times New Roman"/>
          <w:sz w:val="28"/>
          <w:szCs w:val="28"/>
          <w:highlight w:val="yellow"/>
        </w:rPr>
        <w:t xml:space="preserve">В рассматриваемой цепи звенья </w:t>
      </w:r>
      <w:r w:rsidRPr="003477F7">
        <w:rPr>
          <w:rFonts w:ascii="Cambria Math" w:hAnsi="Cambria Math" w:cs="Cambria Math"/>
          <w:sz w:val="28"/>
          <w:szCs w:val="28"/>
          <w:highlight w:val="yellow"/>
        </w:rPr>
        <w:t>≪</w:t>
      </w:r>
      <w:r w:rsidRPr="003477F7">
        <w:rPr>
          <w:rFonts w:ascii="Times New Roman" w:hAnsi="Times New Roman" w:cs="Times New Roman"/>
          <w:sz w:val="28"/>
          <w:szCs w:val="28"/>
          <w:highlight w:val="yellow"/>
        </w:rPr>
        <w:t>интересы —&gt; цели</w:t>
      </w:r>
      <w:r w:rsidRPr="003477F7">
        <w:rPr>
          <w:rFonts w:ascii="Cambria Math" w:hAnsi="Cambria Math" w:cs="Cambria Math"/>
          <w:sz w:val="28"/>
          <w:szCs w:val="28"/>
          <w:highlight w:val="yellow"/>
        </w:rPr>
        <w:t>≫</w:t>
      </w:r>
      <w:r w:rsidRPr="003477F7">
        <w:rPr>
          <w:rFonts w:ascii="Times New Roman" w:hAnsi="Times New Roman" w:cs="Times New Roman"/>
          <w:sz w:val="28"/>
          <w:szCs w:val="28"/>
          <w:highlight w:val="yellow"/>
        </w:rPr>
        <w:t xml:space="preserve"> в их двуедином качестве объективного и субъективного служат звеньями перехода через известные социально-психологические факторы (мотивы, установки, воля) объективного в субъективное, а звенья </w:t>
      </w:r>
      <w:r w:rsidRPr="003477F7">
        <w:rPr>
          <w:rFonts w:ascii="Cambria Math" w:hAnsi="Cambria Math" w:cs="Cambria Math"/>
          <w:sz w:val="28"/>
          <w:szCs w:val="28"/>
          <w:highlight w:val="yellow"/>
        </w:rPr>
        <w:t>≪</w:t>
      </w:r>
      <w:r w:rsidRPr="003477F7">
        <w:rPr>
          <w:rFonts w:ascii="Times New Roman" w:hAnsi="Times New Roman" w:cs="Times New Roman"/>
          <w:sz w:val="28"/>
          <w:szCs w:val="28"/>
          <w:highlight w:val="yellow"/>
        </w:rPr>
        <w:t>действия —</w:t>
      </w:r>
      <w:r w:rsidRPr="003477F7">
        <w:rPr>
          <w:rFonts w:ascii="Cambria Math" w:hAnsi="Cambria Math" w:cs="Cambria Math"/>
          <w:sz w:val="28"/>
          <w:szCs w:val="28"/>
          <w:highlight w:val="yellow"/>
        </w:rPr>
        <w:t>≫</w:t>
      </w:r>
      <w:r w:rsidRPr="003477F7">
        <w:rPr>
          <w:rFonts w:ascii="Times New Roman" w:hAnsi="Times New Roman" w:cs="Times New Roman"/>
          <w:sz w:val="28"/>
          <w:szCs w:val="28"/>
          <w:highlight w:val="yellow"/>
        </w:rPr>
        <w:t xml:space="preserve"> результаты</w:t>
      </w:r>
      <w:r w:rsidRPr="00B91E4C">
        <w:rPr>
          <w:rFonts w:ascii="Cambria Math" w:hAnsi="Cambria Math" w:cs="Cambria Math"/>
          <w:sz w:val="28"/>
          <w:szCs w:val="28"/>
        </w:rPr>
        <w:t>≫</w:t>
      </w:r>
      <w:r w:rsidRPr="00B91E4C">
        <w:rPr>
          <w:rFonts w:ascii="Times New Roman" w:hAnsi="Times New Roman" w:cs="Times New Roman"/>
          <w:sz w:val="28"/>
          <w:szCs w:val="28"/>
        </w:rPr>
        <w:t xml:space="preserve">, материализующие активность субъективного фактора, являются </w:t>
      </w:r>
      <w:r w:rsidRPr="00B91E4C">
        <w:rPr>
          <w:rFonts w:ascii="Cambria Math" w:hAnsi="Cambria Math" w:cs="Cambria Math"/>
          <w:sz w:val="28"/>
          <w:szCs w:val="28"/>
        </w:rPr>
        <w:t>≪</w:t>
      </w:r>
      <w:r w:rsidRPr="00B91E4C">
        <w:rPr>
          <w:rFonts w:ascii="Times New Roman" w:hAnsi="Times New Roman" w:cs="Times New Roman"/>
          <w:sz w:val="28"/>
          <w:szCs w:val="28"/>
        </w:rPr>
        <w:t>обратным</w:t>
      </w:r>
      <w:r w:rsidRPr="00B91E4C">
        <w:rPr>
          <w:rFonts w:ascii="Cambria Math" w:hAnsi="Cambria Math" w:cs="Cambria Math"/>
          <w:sz w:val="28"/>
          <w:szCs w:val="28"/>
        </w:rPr>
        <w:t>≫</w:t>
      </w:r>
      <w:r w:rsidRPr="00B91E4C">
        <w:rPr>
          <w:rFonts w:ascii="Times New Roman" w:hAnsi="Times New Roman" w:cs="Times New Roman"/>
          <w:sz w:val="28"/>
          <w:szCs w:val="28"/>
        </w:rPr>
        <w:t xml:space="preserve"> переходом субъективного в объективное. </w:t>
      </w:r>
      <w:r w:rsidRPr="003477F7">
        <w:rPr>
          <w:rFonts w:ascii="Times New Roman" w:hAnsi="Times New Roman" w:cs="Times New Roman"/>
          <w:sz w:val="28"/>
          <w:szCs w:val="28"/>
          <w:highlight w:val="yellow"/>
        </w:rPr>
        <w:t xml:space="preserve">Звено </w:t>
      </w:r>
      <w:r w:rsidRPr="003477F7">
        <w:rPr>
          <w:rFonts w:ascii="Cambria Math" w:hAnsi="Cambria Math" w:cs="Cambria Math"/>
          <w:sz w:val="28"/>
          <w:szCs w:val="28"/>
          <w:highlight w:val="yellow"/>
        </w:rPr>
        <w:t>≪</w:t>
      </w:r>
      <w:r w:rsidRPr="003477F7">
        <w:rPr>
          <w:rFonts w:ascii="Times New Roman" w:hAnsi="Times New Roman" w:cs="Times New Roman"/>
          <w:sz w:val="28"/>
          <w:szCs w:val="28"/>
          <w:highlight w:val="yellow"/>
        </w:rPr>
        <w:t>результаты* характеризует целесообразность и эффективность управления</w:t>
      </w:r>
      <w:r w:rsidRPr="00B91E4C">
        <w:rPr>
          <w:rFonts w:ascii="Times New Roman" w:hAnsi="Times New Roman" w:cs="Times New Roman"/>
          <w:sz w:val="28"/>
          <w:szCs w:val="28"/>
        </w:rPr>
        <w:t>, меру реального удовлетворения управленческих общественных потребностей и интересов и</w:t>
      </w: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>достижения поставленных целей управления.</w:t>
      </w: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      Цепь </w:t>
      </w:r>
      <w:r w:rsidRPr="00B91E4C">
        <w:rPr>
          <w:rFonts w:ascii="Cambria Math" w:hAnsi="Cambria Math" w:cs="Cambria Math"/>
          <w:sz w:val="28"/>
          <w:szCs w:val="28"/>
        </w:rPr>
        <w:t>≪</w:t>
      </w:r>
      <w:r w:rsidRPr="00B91E4C">
        <w:rPr>
          <w:rFonts w:ascii="Times New Roman" w:hAnsi="Times New Roman" w:cs="Times New Roman"/>
          <w:sz w:val="28"/>
          <w:szCs w:val="28"/>
        </w:rPr>
        <w:t>потребности -</w:t>
      </w:r>
      <w:r w:rsidRPr="00B91E4C">
        <w:rPr>
          <w:rFonts w:ascii="Cambria Math" w:hAnsi="Cambria Math" w:cs="Cambria Math"/>
          <w:sz w:val="28"/>
          <w:szCs w:val="28"/>
        </w:rPr>
        <w:t>≫</w:t>
      </w:r>
      <w:r w:rsidRPr="00B91E4C">
        <w:rPr>
          <w:rFonts w:ascii="Times New Roman" w:hAnsi="Times New Roman" w:cs="Times New Roman"/>
          <w:sz w:val="28"/>
          <w:szCs w:val="28"/>
        </w:rPr>
        <w:t xml:space="preserve"> интересы —</w:t>
      </w:r>
      <w:r w:rsidRPr="00B91E4C">
        <w:rPr>
          <w:rFonts w:ascii="Cambria Math" w:hAnsi="Cambria Math" w:cs="Cambria Math"/>
          <w:sz w:val="28"/>
          <w:szCs w:val="28"/>
        </w:rPr>
        <w:t>≫</w:t>
      </w:r>
      <w:r w:rsidRPr="00B91E4C">
        <w:rPr>
          <w:rFonts w:ascii="Times New Roman" w:hAnsi="Times New Roman" w:cs="Times New Roman"/>
          <w:sz w:val="28"/>
          <w:szCs w:val="28"/>
        </w:rPr>
        <w:t xml:space="preserve"> цели —&gt; решения —</w:t>
      </w:r>
      <w:r w:rsidRPr="00B91E4C">
        <w:rPr>
          <w:rFonts w:ascii="Cambria Math" w:hAnsi="Cambria Math" w:cs="Cambria Math"/>
          <w:sz w:val="28"/>
          <w:szCs w:val="28"/>
        </w:rPr>
        <w:t>≫</w:t>
      </w:r>
      <w:r w:rsidRPr="00B91E4C">
        <w:rPr>
          <w:rFonts w:ascii="Times New Roman" w:hAnsi="Times New Roman" w:cs="Times New Roman"/>
          <w:sz w:val="28"/>
          <w:szCs w:val="28"/>
        </w:rPr>
        <w:t xml:space="preserve"> действия результаты</w:t>
      </w:r>
      <w:r w:rsidRPr="00B91E4C">
        <w:rPr>
          <w:rFonts w:ascii="Cambria Math" w:hAnsi="Cambria Math" w:cs="Cambria Math"/>
          <w:sz w:val="28"/>
          <w:szCs w:val="28"/>
        </w:rPr>
        <w:t>≫</w:t>
      </w:r>
      <w:r w:rsidRPr="00B91E4C">
        <w:rPr>
          <w:rFonts w:ascii="Times New Roman" w:hAnsi="Times New Roman" w:cs="Times New Roman"/>
          <w:sz w:val="28"/>
          <w:szCs w:val="28"/>
        </w:rPr>
        <w:t xml:space="preserve"> привлекает также внимание к комплексу внешних и внутренних факторов, обусловливающих характер, содержание и формы активности управляющей системы. Так, ее внутренняя организация (взаимосвязи внутри системы) подчинена задачам созданияпредпосылок для выработки наиболее обоснованных решений, осуществления эффективных действий и </w:t>
      </w:r>
      <w:r>
        <w:rPr>
          <w:rFonts w:ascii="Times New Roman" w:hAnsi="Times New Roman" w:cs="Times New Roman"/>
          <w:sz w:val="28"/>
          <w:szCs w:val="28"/>
        </w:rPr>
        <w:t xml:space="preserve">достижения их высоких </w:t>
      </w:r>
      <w:r w:rsidRPr="00B91E4C">
        <w:rPr>
          <w:rFonts w:ascii="Times New Roman" w:hAnsi="Times New Roman" w:cs="Times New Roman"/>
          <w:sz w:val="28"/>
          <w:szCs w:val="28"/>
        </w:rPr>
        <w:t>результатов. Внешняя же организация управляющей системы (комплекс взаимосвязей с управляемой системой и другими управляющими системами общества) призвана обеспечивать постоянное и оперативное восприятие ею общественных потребностей, и</w:t>
      </w:r>
      <w:r>
        <w:rPr>
          <w:rFonts w:ascii="Times New Roman" w:hAnsi="Times New Roman" w:cs="Times New Roman"/>
          <w:sz w:val="28"/>
          <w:szCs w:val="28"/>
        </w:rPr>
        <w:t xml:space="preserve">нтересов </w:t>
      </w:r>
      <w:r w:rsidRPr="00B91E4C">
        <w:rPr>
          <w:rFonts w:ascii="Times New Roman" w:hAnsi="Times New Roman" w:cs="Times New Roman"/>
          <w:sz w:val="28"/>
          <w:szCs w:val="28"/>
        </w:rPr>
        <w:t xml:space="preserve">и целей, своевременное и объективное реагирование на результаты управления — </w:t>
      </w:r>
      <w:r w:rsidRPr="00B91E4C">
        <w:rPr>
          <w:rFonts w:ascii="Times New Roman" w:hAnsi="Times New Roman" w:cs="Times New Roman"/>
          <w:sz w:val="28"/>
          <w:szCs w:val="28"/>
        </w:rPr>
        <w:lastRenderedPageBreak/>
        <w:t xml:space="preserve">преобразование управляющих воздействий в новые формы, методы, уровень различных видов производительнойчеловеческой деятельности, иными словами, в прирост национальногобогатства. </w:t>
      </w:r>
      <w:r w:rsidRPr="003477F7">
        <w:rPr>
          <w:rFonts w:ascii="Times New Roman" w:hAnsi="Times New Roman" w:cs="Times New Roman"/>
          <w:sz w:val="28"/>
          <w:szCs w:val="28"/>
          <w:highlight w:val="yellow"/>
        </w:rPr>
        <w:t>Социальный механизм формирования и реализации государственного управления действует не только на уровне его как целостного социального явления, но и практически во всех, даже единичных проявлениях организационной, правовой</w:t>
      </w:r>
      <w:r w:rsidRPr="00B91E4C">
        <w:rPr>
          <w:rFonts w:ascii="Times New Roman" w:hAnsi="Times New Roman" w:cs="Times New Roman"/>
          <w:sz w:val="28"/>
          <w:szCs w:val="28"/>
        </w:rPr>
        <w:t xml:space="preserve"> и другой деятельностигосударственных органов и должностных лиц.</w:t>
      </w: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           Учет богатства взаимосвязей, содержащихся в данном механизме, позволяет увидеть сложность источников и процедур становления управленческих целеполагания, действий, управляющей воли и иных управленческих явлений. В таких процессах должно иметь место сочетание интересов, целей, содержания решений, волеизъявления, практических действий и т.д. государственных органов, должностных лиц и управляемых объектов. Именно сочетание приводит к рациональности и эффективности управления. В противном случае в субъекте управления обнаруживается много произвольного, волюнтаристского, насильственного, а управляемые объекты отчуждаются от государственных органов, безразлично и пассивно воспринимают их требования, стараются действовать наперекор им.</w:t>
      </w:r>
    </w:p>
    <w:p w:rsidR="003032F9" w:rsidRPr="003477F7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      В итоге можно сделать </w:t>
      </w:r>
      <w:r w:rsidRPr="003477F7">
        <w:rPr>
          <w:rFonts w:ascii="Times New Roman" w:hAnsi="Times New Roman" w:cs="Times New Roman"/>
          <w:sz w:val="28"/>
          <w:szCs w:val="28"/>
          <w:highlight w:val="yellow"/>
        </w:rPr>
        <w:t xml:space="preserve">следующие </w:t>
      </w:r>
      <w:r w:rsidRPr="003477F7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выводы, </w:t>
      </w:r>
      <w:r w:rsidRPr="003477F7">
        <w:rPr>
          <w:rFonts w:ascii="Times New Roman" w:hAnsi="Times New Roman" w:cs="Times New Roman"/>
          <w:sz w:val="28"/>
          <w:szCs w:val="28"/>
          <w:highlight w:val="yellow"/>
        </w:rPr>
        <w:t>основополагающие для дальнейших рассуждений и раскрытия системности государственного управления:</w:t>
      </w:r>
    </w:p>
    <w:p w:rsidR="003032F9" w:rsidRPr="003477F7" w:rsidRDefault="003032F9" w:rsidP="003032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477F7">
        <w:rPr>
          <w:rFonts w:ascii="Times New Roman" w:hAnsi="Times New Roman" w:cs="Times New Roman"/>
          <w:sz w:val="28"/>
          <w:szCs w:val="28"/>
          <w:highlight w:val="yellow"/>
        </w:rPr>
        <w:t>• содержание и формы, функции и структура управляемых объектов непосредственно (генетически) обусловливаются объективными естественно-природными и социально-историческими условиями и закономерностями;</w:t>
      </w:r>
    </w:p>
    <w:p w:rsidR="003032F9" w:rsidRPr="003477F7" w:rsidRDefault="003032F9" w:rsidP="003032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477F7">
        <w:rPr>
          <w:rFonts w:ascii="Times New Roman" w:hAnsi="Times New Roman" w:cs="Times New Roman"/>
          <w:sz w:val="28"/>
          <w:szCs w:val="28"/>
          <w:highlight w:val="yellow"/>
        </w:rPr>
        <w:t xml:space="preserve">• специфика (параметры) каждого управляемого объекта и его место в общественной жизнедеятельности определяются целью, содержанием, технологией и другими проявлениями осуществляемого им или в нем </w:t>
      </w:r>
      <w:r w:rsidRPr="003477F7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>труда;</w:t>
      </w: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77F7">
        <w:rPr>
          <w:rFonts w:ascii="Times New Roman" w:hAnsi="Times New Roman" w:cs="Times New Roman"/>
          <w:sz w:val="28"/>
          <w:szCs w:val="28"/>
          <w:highlight w:val="yellow"/>
        </w:rPr>
        <w:t>• кооперированный и коллективистский характер современного (специализированного) труда придает сложное строение управляемым объектам, которые в общественной системе выступают в определенных (и развивающихся!) организационных формах (предприятия, учреждения, организации и т.д.);</w:t>
      </w:r>
    </w:p>
    <w:p w:rsidR="003032F9" w:rsidRPr="000C760E" w:rsidRDefault="003032F9" w:rsidP="003032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0C760E">
        <w:rPr>
          <w:rFonts w:ascii="Times New Roman" w:hAnsi="Times New Roman" w:cs="Times New Roman"/>
          <w:sz w:val="28"/>
          <w:szCs w:val="28"/>
          <w:highlight w:val="yellow"/>
        </w:rPr>
        <w:t>• управляемые объекты в силу их человеческой природы способны к целеполаганию своей активности, к ее приспособлению и стихийной саморегуляции, к сознательному самоуправлению;</w:t>
      </w: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760E">
        <w:rPr>
          <w:rFonts w:ascii="Times New Roman" w:hAnsi="Times New Roman" w:cs="Times New Roman"/>
          <w:sz w:val="28"/>
          <w:szCs w:val="28"/>
          <w:highlight w:val="yellow"/>
        </w:rPr>
        <w:t>• в системе государственного управления (единстве субъекта и управляемых объектов) управляемые объекты выполняют главную функцию воспроизводства общественной жизни и по этой причине являются определяющими</w:t>
      </w:r>
      <w:r w:rsidRPr="00B91E4C">
        <w:rPr>
          <w:rFonts w:ascii="Times New Roman" w:hAnsi="Times New Roman" w:cs="Times New Roman"/>
          <w:sz w:val="28"/>
          <w:szCs w:val="28"/>
        </w:rPr>
        <w:t xml:space="preserve"> (объективными детерминантами) по отношению</w:t>
      </w: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государственным органам.</w:t>
      </w: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                                        4. ОБЪЕКТИВИЗАЦИЯ ГОСУДАРСТВЕННОГО</w:t>
      </w: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УПРАВЛЕНИЯ</w:t>
      </w: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0C760E">
        <w:rPr>
          <w:rFonts w:ascii="Times New Roman" w:hAnsi="Times New Roman" w:cs="Times New Roman"/>
          <w:sz w:val="28"/>
          <w:szCs w:val="28"/>
          <w:highlight w:val="yellow"/>
        </w:rPr>
        <w:t>Содержание управляющих воздействий (целеполагания, организации, регулирования) всегда субъективно</w:t>
      </w:r>
      <w:r w:rsidRPr="00B91E4C">
        <w:rPr>
          <w:rFonts w:ascii="Times New Roman" w:hAnsi="Times New Roman" w:cs="Times New Roman"/>
          <w:sz w:val="28"/>
          <w:szCs w:val="28"/>
        </w:rPr>
        <w:t>, идет от одних людей к другим, от одного созн</w:t>
      </w:r>
      <w:r>
        <w:rPr>
          <w:rFonts w:ascii="Times New Roman" w:hAnsi="Times New Roman" w:cs="Times New Roman"/>
          <w:sz w:val="28"/>
          <w:szCs w:val="28"/>
        </w:rPr>
        <w:t xml:space="preserve">ания к другому. </w:t>
      </w:r>
      <w:r w:rsidRPr="000C760E">
        <w:rPr>
          <w:rFonts w:ascii="Times New Roman" w:hAnsi="Times New Roman" w:cs="Times New Roman"/>
          <w:sz w:val="28"/>
          <w:szCs w:val="28"/>
          <w:highlight w:val="yellow"/>
        </w:rPr>
        <w:t>Но субъективное вовсе не означает субъективистского, произвольного, иллюзорного, фантастического, виртуального, призрачного, оторванного от жизни</w:t>
      </w:r>
      <w:r w:rsidRPr="00B91E4C">
        <w:rPr>
          <w:rFonts w:ascii="Times New Roman" w:hAnsi="Times New Roman" w:cs="Times New Roman"/>
          <w:sz w:val="28"/>
          <w:szCs w:val="28"/>
        </w:rPr>
        <w:t>.</w:t>
      </w: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C760E">
        <w:rPr>
          <w:rFonts w:ascii="Times New Roman" w:hAnsi="Times New Roman" w:cs="Times New Roman"/>
          <w:sz w:val="28"/>
          <w:szCs w:val="28"/>
          <w:highlight w:val="yellow"/>
        </w:rPr>
        <w:t>Забываются, игнорируются или недооцениваются реалии жизни, уровень развития тех или иных процессов, действующие в них закономерности, желаемое выдается за действительное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91E4C">
        <w:rPr>
          <w:rFonts w:ascii="Times New Roman" w:hAnsi="Times New Roman" w:cs="Times New Roman"/>
          <w:sz w:val="28"/>
          <w:szCs w:val="28"/>
        </w:rPr>
        <w:t>На такой мнимой, зыбкой основе принимаются как политические, так и государственные решения, причем на самых высоких уровнях и судьбоносные по характеру.</w:t>
      </w:r>
    </w:p>
    <w:p w:rsidR="003032F9" w:rsidRPr="00584D9C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      Мириться с таким положением в управлении вообще, и в частности — в государственном совершенно недопустимо. Необходимо во </w:t>
      </w:r>
      <w:r w:rsidRPr="000C760E">
        <w:rPr>
          <w:rFonts w:ascii="Times New Roman" w:hAnsi="Times New Roman" w:cs="Times New Roman"/>
          <w:sz w:val="28"/>
          <w:szCs w:val="28"/>
          <w:highlight w:val="yellow"/>
        </w:rPr>
        <w:t xml:space="preserve">все явления и отношения государственного управления обязательно вводить, скажем так, </w:t>
      </w:r>
      <w:r w:rsidRPr="000C760E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процесс объективизации </w:t>
      </w:r>
      <w:r w:rsidRPr="000C760E">
        <w:rPr>
          <w:rFonts w:ascii="Times New Roman" w:hAnsi="Times New Roman" w:cs="Times New Roman"/>
          <w:sz w:val="28"/>
          <w:szCs w:val="28"/>
          <w:highlight w:val="yellow"/>
        </w:rPr>
        <w:t>субъективности государственного управления</w:t>
      </w:r>
      <w:r w:rsidRPr="00B91E4C">
        <w:rPr>
          <w:rFonts w:ascii="Times New Roman" w:hAnsi="Times New Roman" w:cs="Times New Roman"/>
          <w:sz w:val="28"/>
          <w:szCs w:val="28"/>
        </w:rPr>
        <w:t>, посредством которого</w:t>
      </w:r>
      <w:r w:rsidRPr="00B91E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их можно было бы насыщать объективным, реальным, действительным,</w:t>
      </w:r>
      <w:r w:rsidRPr="00B91E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подлинно жизненным, тем, из чего, собственно говоря, и</w:t>
      </w:r>
      <w:r w:rsidRPr="00B91E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состоит историческое существование и воспроизводство общества.</w:t>
      </w:r>
    </w:p>
    <w:p w:rsidR="003032F9" w:rsidRPr="000C760E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C760E">
        <w:rPr>
          <w:rFonts w:ascii="Times New Roman" w:hAnsi="Times New Roman" w:cs="Times New Roman"/>
          <w:sz w:val="28"/>
          <w:szCs w:val="28"/>
          <w:highlight w:val="yellow"/>
        </w:rPr>
        <w:t xml:space="preserve">Важное объективное значение имеет </w:t>
      </w:r>
      <w:r w:rsidRPr="000C760E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>опыт мирового сообщества,</w:t>
      </w:r>
      <w:r w:rsidRPr="000C760E">
        <w:rPr>
          <w:rFonts w:ascii="Times New Roman" w:hAnsi="Times New Roman" w:cs="Times New Roman"/>
          <w:sz w:val="28"/>
          <w:szCs w:val="28"/>
          <w:highlight w:val="yellow"/>
        </w:rPr>
        <w:t>обобщенный и выраженный в политических и нормативных документах,</w:t>
      </w:r>
      <w:r w:rsidRPr="000C760E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 </w:t>
      </w:r>
      <w:r w:rsidRPr="000C760E">
        <w:rPr>
          <w:rFonts w:ascii="Times New Roman" w:hAnsi="Times New Roman" w:cs="Times New Roman"/>
          <w:sz w:val="28"/>
          <w:szCs w:val="28"/>
          <w:highlight w:val="yellow"/>
        </w:rPr>
        <w:t>в научных работах и практическом применении. Мировой банк</w:t>
      </w:r>
      <w:r w:rsidRPr="000C760E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 </w:t>
      </w:r>
      <w:r w:rsidRPr="000C760E">
        <w:rPr>
          <w:rFonts w:ascii="Times New Roman" w:hAnsi="Times New Roman" w:cs="Times New Roman"/>
          <w:sz w:val="28"/>
          <w:szCs w:val="28"/>
          <w:highlight w:val="yellow"/>
        </w:rPr>
        <w:t>один из своих отчетов о мировом развитии посвятил государству в изменяющемся</w:t>
      </w:r>
      <w:r w:rsidRPr="000C760E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 </w:t>
      </w:r>
      <w:r w:rsidRPr="000C760E">
        <w:rPr>
          <w:rFonts w:ascii="Times New Roman" w:hAnsi="Times New Roman" w:cs="Times New Roman"/>
          <w:sz w:val="28"/>
          <w:szCs w:val="28"/>
          <w:highlight w:val="yellow"/>
        </w:rPr>
        <w:t>мире.</w:t>
      </w:r>
      <w:r w:rsidRPr="00B91E4C">
        <w:rPr>
          <w:rFonts w:ascii="Times New Roman" w:hAnsi="Times New Roman" w:cs="Times New Roman"/>
          <w:sz w:val="28"/>
          <w:szCs w:val="28"/>
        </w:rPr>
        <w:t xml:space="preserve"> В нем, в частности, </w:t>
      </w:r>
      <w:r w:rsidRPr="000C760E">
        <w:rPr>
          <w:rFonts w:ascii="Times New Roman" w:hAnsi="Times New Roman" w:cs="Times New Roman"/>
          <w:sz w:val="28"/>
          <w:szCs w:val="28"/>
          <w:highlight w:val="yellow"/>
        </w:rPr>
        <w:t>отмечено пять фундаментальных задач любого государства: утверждение основ законности; поддержание сбалансированной политической обстановки, не подверженной</w:t>
      </w: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60E">
        <w:rPr>
          <w:rFonts w:ascii="Times New Roman" w:hAnsi="Times New Roman" w:cs="Times New Roman"/>
          <w:sz w:val="28"/>
          <w:szCs w:val="28"/>
          <w:highlight w:val="yellow"/>
        </w:rPr>
        <w:t>искажениям, включая обеспечение макроэкономической стабильности; инвестиции в основу социального обеспечения и в инфраструктуру; поддержка незащищенных групп населения; защита окружающей среды</w:t>
      </w:r>
      <w:r w:rsidRPr="00B91E4C">
        <w:rPr>
          <w:rFonts w:ascii="Times New Roman" w:hAnsi="Times New Roman" w:cs="Times New Roman"/>
          <w:sz w:val="28"/>
          <w:szCs w:val="28"/>
        </w:rPr>
        <w:t>.</w:t>
      </w: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C760E">
        <w:rPr>
          <w:rFonts w:ascii="Times New Roman" w:hAnsi="Times New Roman" w:cs="Times New Roman"/>
          <w:sz w:val="28"/>
          <w:szCs w:val="28"/>
          <w:highlight w:val="yellow"/>
        </w:rPr>
        <w:t xml:space="preserve">В решении всех общественных и частных вопросов жизни людей особую объективную роль играет потенциал </w:t>
      </w:r>
      <w:r w:rsidRPr="000C760E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>производительных</w:t>
      </w:r>
      <w:r w:rsidRPr="000C760E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0C760E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>сил, его структура и механизм использования</w:t>
      </w:r>
      <w:r w:rsidRPr="00B91E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Здесь </w:t>
      </w:r>
      <w:r w:rsidRPr="00B91E4C">
        <w:rPr>
          <w:rFonts w:ascii="Times New Roman" w:hAnsi="Times New Roman" w:cs="Times New Roman"/>
          <w:sz w:val="28"/>
          <w:szCs w:val="28"/>
        </w:rPr>
        <w:t>действуют реальности, от которых никуда не уйти, хотя можно делать вид, что их и не существует.</w:t>
      </w: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C760E">
        <w:rPr>
          <w:rFonts w:ascii="Times New Roman" w:hAnsi="Times New Roman" w:cs="Times New Roman"/>
          <w:sz w:val="28"/>
          <w:szCs w:val="28"/>
          <w:highlight w:val="yellow"/>
        </w:rPr>
        <w:t xml:space="preserve">Объективным по отношению к государственному управлению является все то, что </w:t>
      </w:r>
      <w:r w:rsidRPr="000C760E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>создано нашими предками</w:t>
      </w:r>
      <w:r w:rsidRPr="000C760E">
        <w:rPr>
          <w:rFonts w:ascii="Times New Roman" w:hAnsi="Times New Roman" w:cs="Times New Roman"/>
          <w:sz w:val="28"/>
          <w:szCs w:val="28"/>
          <w:highlight w:val="yellow"/>
        </w:rPr>
        <w:t>: материальные и духовные ценности, накопленное богатство, навыки и умения, установки и мотивы, менталитет и все иное, составляющее основу и содержание жизни миллионов</w:t>
      </w:r>
      <w:r w:rsidRPr="00B91E4C">
        <w:rPr>
          <w:rFonts w:ascii="Times New Roman" w:hAnsi="Times New Roman" w:cs="Times New Roman"/>
          <w:sz w:val="28"/>
          <w:szCs w:val="28"/>
        </w:rPr>
        <w:t>. Между тем у нас сложилось крайне нерациональное восприятие продуктов истории. Их часто рассматривают не как опору для созидания будущего, а всего лишь как</w:t>
      </w: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>объект для разрушения.</w:t>
      </w: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C760E">
        <w:rPr>
          <w:rFonts w:ascii="Times New Roman" w:hAnsi="Times New Roman" w:cs="Times New Roman"/>
          <w:sz w:val="28"/>
          <w:szCs w:val="28"/>
          <w:highlight w:val="yellow"/>
        </w:rPr>
        <w:t>Важным моментом в объективизации управленческих решений и действий государственных органов выступают конкретные управляемые объекты, подлежащие со стороны первых управляющим воздействиям</w:t>
      </w:r>
      <w:r w:rsidRPr="00B91E4C">
        <w:rPr>
          <w:rFonts w:ascii="Times New Roman" w:hAnsi="Times New Roman" w:cs="Times New Roman"/>
          <w:sz w:val="28"/>
          <w:szCs w:val="28"/>
        </w:rPr>
        <w:t>. Надо знать все, что связано с управляемыми явлениями, процессами и отношениями, с сознанием, поведением и деятельностью людей, занятых производством материальных, социальных и духовных продуктов и услуг.</w:t>
      </w: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Pr="000C760E">
        <w:rPr>
          <w:rFonts w:ascii="Times New Roman" w:hAnsi="Times New Roman" w:cs="Times New Roman"/>
          <w:sz w:val="28"/>
          <w:szCs w:val="28"/>
          <w:highlight w:val="yellow"/>
        </w:rPr>
        <w:t>В большинстве все рассматривается абстрактно, обобщенно, вне конкретики и эмпирических характеристик</w:t>
      </w:r>
      <w:r w:rsidRPr="00B91E4C">
        <w:rPr>
          <w:rFonts w:ascii="Times New Roman" w:hAnsi="Times New Roman" w:cs="Times New Roman"/>
          <w:sz w:val="28"/>
          <w:szCs w:val="28"/>
        </w:rPr>
        <w:t xml:space="preserve">. Отсюда часто и </w:t>
      </w:r>
      <w:r w:rsidRPr="00B91E4C">
        <w:rPr>
          <w:rFonts w:ascii="Cambria Math" w:hAnsi="Cambria Math" w:cs="Cambria Math"/>
          <w:sz w:val="28"/>
          <w:szCs w:val="28"/>
        </w:rPr>
        <w:t>≪</w:t>
      </w:r>
      <w:r w:rsidRPr="00B91E4C">
        <w:rPr>
          <w:rFonts w:ascii="Times New Roman" w:hAnsi="Times New Roman" w:cs="Times New Roman"/>
          <w:sz w:val="28"/>
          <w:szCs w:val="28"/>
        </w:rPr>
        <w:t>прокрустово ложе</w:t>
      </w:r>
      <w:r w:rsidRPr="00B91E4C">
        <w:rPr>
          <w:rFonts w:ascii="Cambria Math" w:hAnsi="Cambria Math" w:cs="Cambria Math"/>
          <w:sz w:val="28"/>
          <w:szCs w:val="28"/>
        </w:rPr>
        <w:t>≫</w:t>
      </w:r>
      <w:r w:rsidRPr="00B91E4C">
        <w:rPr>
          <w:rFonts w:ascii="Times New Roman" w:hAnsi="Times New Roman" w:cs="Times New Roman"/>
          <w:sz w:val="28"/>
          <w:szCs w:val="28"/>
        </w:rPr>
        <w:t xml:space="preserve"> для абсолютно различных управляемых объектов: что промышленный гигант, что ателье по ремонту обуви и т.д.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 xml:space="preserve">Что еще весьма типично и негативно? </w:t>
      </w:r>
      <w:r w:rsidRPr="000C760E">
        <w:rPr>
          <w:rFonts w:ascii="Times New Roman" w:hAnsi="Times New Roman" w:cs="Times New Roman"/>
          <w:sz w:val="28"/>
          <w:szCs w:val="28"/>
          <w:highlight w:val="yellow"/>
        </w:rPr>
        <w:t xml:space="preserve">В управляемых объектах не </w:t>
      </w:r>
      <w:r w:rsidRPr="000C760E">
        <w:rPr>
          <w:rFonts w:ascii="Cambria Math" w:hAnsi="Cambria Math" w:cs="Cambria Math"/>
          <w:sz w:val="28"/>
          <w:szCs w:val="28"/>
          <w:highlight w:val="yellow"/>
        </w:rPr>
        <w:t>≪</w:t>
      </w:r>
      <w:r w:rsidRPr="000C760E">
        <w:rPr>
          <w:rFonts w:ascii="Times New Roman" w:hAnsi="Times New Roman" w:cs="Times New Roman"/>
          <w:sz w:val="28"/>
          <w:szCs w:val="28"/>
          <w:highlight w:val="yellow"/>
        </w:rPr>
        <w:t>докапываются</w:t>
      </w:r>
      <w:r w:rsidRPr="000C760E">
        <w:rPr>
          <w:rFonts w:ascii="Cambria Math" w:hAnsi="Cambria Math" w:cs="Cambria Math"/>
          <w:sz w:val="28"/>
          <w:szCs w:val="28"/>
          <w:highlight w:val="yellow"/>
        </w:rPr>
        <w:t>≫</w:t>
      </w:r>
      <w:r w:rsidRPr="000C760E">
        <w:rPr>
          <w:rFonts w:ascii="Times New Roman" w:hAnsi="Times New Roman" w:cs="Times New Roman"/>
          <w:sz w:val="28"/>
          <w:szCs w:val="28"/>
          <w:highlight w:val="yellow"/>
        </w:rPr>
        <w:t xml:space="preserve"> до их </w:t>
      </w:r>
      <w:r w:rsidRPr="000C760E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>глубинных оснований, движущих сил, закономерностей,</w:t>
      </w:r>
      <w:r w:rsidRPr="000C760E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0C760E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реальных интересов и возможностей, </w:t>
      </w:r>
      <w:r w:rsidRPr="000C760E">
        <w:rPr>
          <w:rFonts w:ascii="Times New Roman" w:hAnsi="Times New Roman" w:cs="Times New Roman"/>
          <w:sz w:val="28"/>
          <w:szCs w:val="28"/>
          <w:highlight w:val="yellow"/>
        </w:rPr>
        <w:t>ограничиваясь поверхностными, легко видимыми чертами, доступными простому глазу</w:t>
      </w:r>
      <w:r w:rsidRPr="00B91E4C">
        <w:rPr>
          <w:rFonts w:ascii="Times New Roman" w:hAnsi="Times New Roman" w:cs="Times New Roman"/>
          <w:sz w:val="28"/>
          <w:szCs w:val="28"/>
        </w:rPr>
        <w:t>. Но потом удивляются, почему затеваемые субъектом государственного управления реформы, преобразования, новации</w:t>
      </w: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>не проникают внутрь управляемых объектов, порой отторгаются ими и в целом не приносят искомых результатов.</w:t>
      </w:r>
    </w:p>
    <w:p w:rsidR="003032F9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C760E">
        <w:rPr>
          <w:rFonts w:ascii="Times New Roman" w:hAnsi="Times New Roman" w:cs="Times New Roman"/>
          <w:sz w:val="28"/>
          <w:szCs w:val="28"/>
          <w:highlight w:val="yellow"/>
        </w:rPr>
        <w:t xml:space="preserve">И еще один круг источников и импульсов объективизации заслуживает пристального внимания. Здесь имеется в виду </w:t>
      </w:r>
      <w:r w:rsidRPr="000C760E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>научное и</w:t>
      </w:r>
      <w:r w:rsidRPr="000C760E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0C760E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>технико-технологическое развитие знаний, опыта и таланта</w:t>
      </w:r>
      <w:r w:rsidRPr="00B91E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Pr="00B91E4C">
        <w:rPr>
          <w:rFonts w:ascii="Times New Roman" w:hAnsi="Times New Roman" w:cs="Times New Roman"/>
          <w:sz w:val="28"/>
          <w:szCs w:val="28"/>
        </w:rPr>
        <w:t xml:space="preserve"> Творческая </w:t>
      </w:r>
      <w:r w:rsidRPr="000C760E">
        <w:rPr>
          <w:rFonts w:ascii="Times New Roman" w:hAnsi="Times New Roman" w:cs="Times New Roman"/>
          <w:sz w:val="28"/>
          <w:szCs w:val="28"/>
          <w:highlight w:val="yellow"/>
        </w:rPr>
        <w:t>деятельность людей имеет свои интересы, мотивы, стимулы, отличается своим направлением активности и постоянно продуцирует свои объективные результаты</w:t>
      </w:r>
      <w:r w:rsidRPr="00B91E4C">
        <w:rPr>
          <w:rFonts w:ascii="Times New Roman" w:hAnsi="Times New Roman" w:cs="Times New Roman"/>
          <w:sz w:val="28"/>
          <w:szCs w:val="28"/>
        </w:rPr>
        <w:t xml:space="preserve">. </w:t>
      </w:r>
      <w:r w:rsidRPr="000C760E">
        <w:rPr>
          <w:rFonts w:ascii="Times New Roman" w:hAnsi="Times New Roman" w:cs="Times New Roman"/>
          <w:sz w:val="28"/>
          <w:szCs w:val="28"/>
          <w:highlight w:val="yellow"/>
        </w:rPr>
        <w:t>Не все из них сразу же обладают возможностью прямого использования</w:t>
      </w:r>
      <w:r w:rsidRPr="00B91E4C">
        <w:rPr>
          <w:rFonts w:ascii="Times New Roman" w:hAnsi="Times New Roman" w:cs="Times New Roman"/>
          <w:sz w:val="28"/>
          <w:szCs w:val="28"/>
        </w:rPr>
        <w:t xml:space="preserve"> в производстве и потреблении, не все утилитарны, прагматичны, выгодны для тех или иных процессов</w:t>
      </w:r>
      <w:r w:rsidRPr="000C760E">
        <w:rPr>
          <w:rFonts w:ascii="Times New Roman" w:hAnsi="Times New Roman" w:cs="Times New Roman"/>
          <w:sz w:val="28"/>
          <w:szCs w:val="28"/>
          <w:highlight w:val="yellow"/>
        </w:rPr>
        <w:t>. Но в целом открытия, изобретения, рационализации и другие инновации являются огромным ресурсом как для развития управляемых объекто</w:t>
      </w:r>
      <w:r w:rsidRPr="00B91E4C">
        <w:rPr>
          <w:rFonts w:ascii="Times New Roman" w:hAnsi="Times New Roman" w:cs="Times New Roman"/>
          <w:sz w:val="28"/>
          <w:szCs w:val="28"/>
        </w:rPr>
        <w:t xml:space="preserve">в, так и для собственно государственного управления ими. </w:t>
      </w:r>
      <w:r w:rsidRPr="000C760E">
        <w:rPr>
          <w:rFonts w:ascii="Times New Roman" w:hAnsi="Times New Roman" w:cs="Times New Roman"/>
          <w:sz w:val="28"/>
          <w:szCs w:val="28"/>
          <w:highlight w:val="yellow"/>
        </w:rPr>
        <w:t>Важно отслеживать достижения творческого человеческого мышления и деятельности, знать и понимать все новое, что возникает. Здесь, разумеется, многое упирается в подготовленность и эвристические способности управленческих кадров. Прежде все они должны владеть современными знаниями, поддерживать связь с наукой, определять способы использования инноваций.</w:t>
      </w:r>
      <w:r w:rsidRPr="00B91E4C">
        <w:rPr>
          <w:rFonts w:ascii="Times New Roman" w:hAnsi="Times New Roman" w:cs="Times New Roman"/>
          <w:sz w:val="28"/>
          <w:szCs w:val="28"/>
        </w:rPr>
        <w:t xml:space="preserve"> Таким образом, существуют как бы </w:t>
      </w:r>
      <w:r w:rsidRPr="00B91E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сужающиеся концентрические</w:t>
      </w:r>
      <w:r w:rsidRP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круги объективных условий и факторов, явлений, отношений</w:t>
      </w:r>
      <w:r w:rsidRP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 процессов, закономерностей и форм, на базе которых, исходя</w:t>
      </w:r>
      <w:r w:rsidRP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из которых и с использованием которых можно и нужно формировать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 реализовывать государственное управление —систему его элементов и взаимосвязей.</w:t>
      </w:r>
      <w:r w:rsidRPr="00B91E4C">
        <w:rPr>
          <w:rFonts w:ascii="Times New Roman" w:hAnsi="Times New Roman" w:cs="Times New Roman"/>
          <w:sz w:val="28"/>
          <w:szCs w:val="28"/>
        </w:rPr>
        <w:t>_ Самый внешний круг дает</w:t>
      </w:r>
      <w:r w:rsidRPr="00B91E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состояние мирового сообщества, определяющее судьбу страны.</w:t>
      </w: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Самый узкий круг — развитость и потенциал конкретных управляемых объектов, действующих на определенной территории в составе, как всегда, уникальных людей. </w:t>
      </w:r>
      <w:r w:rsidRPr="000C760E">
        <w:rPr>
          <w:rFonts w:ascii="Times New Roman" w:hAnsi="Times New Roman" w:cs="Times New Roman"/>
          <w:sz w:val="28"/>
          <w:szCs w:val="28"/>
          <w:highlight w:val="yellow"/>
        </w:rPr>
        <w:t>Чем больше в государственном управлении учитывается объективное во всем его многообразии, тем больше шансов превращать его в рациональное и эффективное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</w:t>
      </w:r>
      <w:r w:rsidRPr="00B91E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Вопросы для размышления и дискуссии</w:t>
      </w:r>
    </w:p>
    <w:p w:rsidR="003032F9" w:rsidRPr="00843CBD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1. В чем заключается </w:t>
      </w:r>
      <w:r w:rsidRPr="00843CBD">
        <w:rPr>
          <w:rFonts w:ascii="Times New Roman" w:hAnsi="Times New Roman" w:cs="Times New Roman"/>
          <w:sz w:val="28"/>
          <w:szCs w:val="28"/>
          <w:highlight w:val="yellow"/>
        </w:rPr>
        <w:t>специфика управляемых объектов и их отличие</w:t>
      </w: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3CBD">
        <w:rPr>
          <w:rFonts w:ascii="Times New Roman" w:hAnsi="Times New Roman" w:cs="Times New Roman"/>
          <w:sz w:val="28"/>
          <w:szCs w:val="28"/>
          <w:highlight w:val="yellow"/>
        </w:rPr>
        <w:t>от государственных органов</w:t>
      </w:r>
      <w:r w:rsidRPr="00B91E4C">
        <w:rPr>
          <w:rFonts w:ascii="Times New Roman" w:hAnsi="Times New Roman" w:cs="Times New Roman"/>
          <w:sz w:val="28"/>
          <w:szCs w:val="28"/>
        </w:rPr>
        <w:t>?</w:t>
      </w:r>
    </w:p>
    <w:p w:rsidR="003032F9" w:rsidRPr="00843CBD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2. Опишите </w:t>
      </w:r>
      <w:r w:rsidRPr="00843CBD">
        <w:rPr>
          <w:rFonts w:ascii="Times New Roman" w:hAnsi="Times New Roman" w:cs="Times New Roman"/>
          <w:sz w:val="28"/>
          <w:szCs w:val="28"/>
          <w:highlight w:val="yellow"/>
        </w:rPr>
        <w:t>свойства управляемых объектов и оцените значение</w:t>
      </w: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3CBD">
        <w:rPr>
          <w:rFonts w:ascii="Times New Roman" w:hAnsi="Times New Roman" w:cs="Times New Roman"/>
          <w:sz w:val="28"/>
          <w:szCs w:val="28"/>
          <w:highlight w:val="yellow"/>
        </w:rPr>
        <w:t>этих свойств для государственных органов</w:t>
      </w:r>
      <w:r w:rsidRPr="00B91E4C">
        <w:rPr>
          <w:rFonts w:ascii="Times New Roman" w:hAnsi="Times New Roman" w:cs="Times New Roman"/>
          <w:sz w:val="28"/>
          <w:szCs w:val="28"/>
        </w:rPr>
        <w:t>.</w:t>
      </w: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3. Какова </w:t>
      </w:r>
      <w:r w:rsidRPr="00843CBD">
        <w:rPr>
          <w:rFonts w:ascii="Times New Roman" w:hAnsi="Times New Roman" w:cs="Times New Roman"/>
          <w:sz w:val="28"/>
          <w:szCs w:val="28"/>
          <w:highlight w:val="yellow"/>
        </w:rPr>
        <w:t>роль структуры</w:t>
      </w:r>
      <w:r w:rsidRPr="00B91E4C">
        <w:rPr>
          <w:rFonts w:ascii="Times New Roman" w:hAnsi="Times New Roman" w:cs="Times New Roman"/>
          <w:sz w:val="28"/>
          <w:szCs w:val="28"/>
        </w:rPr>
        <w:t xml:space="preserve"> управляемых объектов в определении</w:t>
      </w: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lastRenderedPageBreak/>
        <w:t>управляющих воздействий?</w:t>
      </w:r>
    </w:p>
    <w:p w:rsidR="003032F9" w:rsidRPr="00843CBD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4. Раскройте </w:t>
      </w:r>
      <w:r w:rsidRPr="00843CBD">
        <w:rPr>
          <w:rFonts w:ascii="Times New Roman" w:hAnsi="Times New Roman" w:cs="Times New Roman"/>
          <w:sz w:val="28"/>
          <w:szCs w:val="28"/>
          <w:highlight w:val="yellow"/>
        </w:rPr>
        <w:t>методологические функции социального механизма</w:t>
      </w: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3CBD">
        <w:rPr>
          <w:rFonts w:ascii="Times New Roman" w:hAnsi="Times New Roman" w:cs="Times New Roman"/>
          <w:sz w:val="28"/>
          <w:szCs w:val="28"/>
          <w:highlight w:val="yellow"/>
        </w:rPr>
        <w:t>формирования и реализации государственного управления</w:t>
      </w:r>
      <w:r w:rsidRPr="00B91E4C">
        <w:rPr>
          <w:rFonts w:ascii="Times New Roman" w:hAnsi="Times New Roman" w:cs="Times New Roman"/>
          <w:sz w:val="28"/>
          <w:szCs w:val="28"/>
        </w:rPr>
        <w:t>.</w:t>
      </w:r>
    </w:p>
    <w:p w:rsidR="003032F9" w:rsidRPr="00843CBD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91E4C">
        <w:rPr>
          <w:rFonts w:ascii="Times New Roman" w:hAnsi="Times New Roman" w:cs="Times New Roman"/>
          <w:sz w:val="28"/>
          <w:szCs w:val="28"/>
        </w:rPr>
        <w:t>5. Что такое процесс объективизации</w:t>
      </w:r>
      <w:r w:rsidRPr="00843CBD">
        <w:rPr>
          <w:rFonts w:ascii="Times New Roman" w:hAnsi="Times New Roman" w:cs="Times New Roman"/>
          <w:sz w:val="28"/>
          <w:szCs w:val="28"/>
          <w:highlight w:val="yellow"/>
        </w:rPr>
        <w:t>? Назовите основные источники</w:t>
      </w: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3CBD">
        <w:rPr>
          <w:rFonts w:ascii="Times New Roman" w:hAnsi="Times New Roman" w:cs="Times New Roman"/>
          <w:sz w:val="28"/>
          <w:szCs w:val="28"/>
          <w:highlight w:val="yellow"/>
        </w:rPr>
        <w:t>объективизации государственного управления.</w:t>
      </w:r>
    </w:p>
    <w:p w:rsidR="003032F9" w:rsidRPr="00B91E4C" w:rsidRDefault="003032F9" w:rsidP="0030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074D" w:rsidRDefault="00FA074D">
      <w:bookmarkStart w:id="0" w:name="_GoBack"/>
      <w:bookmarkEnd w:id="0"/>
    </w:p>
    <w:sectPr w:rsidR="00FA0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B47B09"/>
    <w:multiLevelType w:val="hybridMultilevel"/>
    <w:tmpl w:val="E7A89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E52"/>
    <w:rsid w:val="00055E52"/>
    <w:rsid w:val="003032F9"/>
    <w:rsid w:val="00FA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0894D0-C7D6-4E88-A32E-D5DA30FDC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2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5084</Words>
  <Characters>28981</Characters>
  <Application>Microsoft Office Word</Application>
  <DocSecurity>0</DocSecurity>
  <Lines>241</Lines>
  <Paragraphs>67</Paragraphs>
  <ScaleCrop>false</ScaleCrop>
  <Company/>
  <LinksUpToDate>false</LinksUpToDate>
  <CharactersWithSpaces>33998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2</cp:revision>
  <dcterms:created xsi:type="dcterms:W3CDTF">2020-11-22T11:28:00Z</dcterms:created>
  <dcterms:modified xsi:type="dcterms:W3CDTF">2020-11-22T11:28:00Z</dcterms:modified>
</cp:coreProperties>
</file>